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0088" w:type="dxa"/>
        <w:tblInd w:w="108" w:type="dxa"/>
        <w:tblLook w:val="04A0" w:firstRow="1" w:lastRow="0" w:firstColumn="1" w:lastColumn="0" w:noHBand="0" w:noVBand="1"/>
      </w:tblPr>
      <w:tblGrid>
        <w:gridCol w:w="10044"/>
        <w:gridCol w:w="10044"/>
      </w:tblGrid>
      <w:tr w:rsidR="00E02FB0">
        <w:trPr>
          <w:trHeight w:val="300"/>
        </w:trPr>
        <w:tc>
          <w:tcPr>
            <w:tcW w:w="10044" w:type="dxa"/>
          </w:tcPr>
          <w:tbl>
            <w:tblPr>
              <w:tblW w:w="4252" w:type="dxa"/>
              <w:tblInd w:w="5387" w:type="dxa"/>
              <w:tblLook w:val="04A0" w:firstRow="1" w:lastRow="0" w:firstColumn="1" w:lastColumn="0" w:noHBand="0" w:noVBand="1"/>
            </w:tblPr>
            <w:tblGrid>
              <w:gridCol w:w="4252"/>
            </w:tblGrid>
            <w:tr w:rsidR="00410121">
              <w:trPr>
                <w:trHeight w:val="300"/>
              </w:trPr>
              <w:tc>
                <w:tcPr>
                  <w:tcW w:w="4252" w:type="dxa"/>
                  <w:vAlign w:val="bottom"/>
                </w:tcPr>
                <w:p w:rsidR="00F75140" w:rsidRPr="00F75140" w:rsidRDefault="00F75140" w:rsidP="00F75140">
                  <w:pPr>
                    <w:ind w:left="-23" w:right="-136"/>
                    <w:rPr>
                      <w:sz w:val="28"/>
                      <w:szCs w:val="28"/>
                    </w:rPr>
                  </w:pPr>
                  <w:r w:rsidRPr="00F75140">
                    <w:rPr>
                      <w:sz w:val="28"/>
                      <w:szCs w:val="28"/>
                    </w:rPr>
                    <w:t>Приложение 1</w:t>
                  </w:r>
                </w:p>
                <w:p w:rsidR="00F75140" w:rsidRPr="00F75140" w:rsidRDefault="00F75140" w:rsidP="00F75140">
                  <w:pPr>
                    <w:ind w:left="-23" w:right="-136"/>
                    <w:rPr>
                      <w:sz w:val="28"/>
                      <w:szCs w:val="28"/>
                    </w:rPr>
                  </w:pPr>
                  <w:r w:rsidRPr="00F75140">
                    <w:rPr>
                      <w:sz w:val="28"/>
                      <w:szCs w:val="28"/>
                    </w:rPr>
                    <w:t>к решению Совета муниципального образования Тихорецкий район</w:t>
                  </w:r>
                </w:p>
                <w:p w:rsidR="00F75140" w:rsidRPr="00F75140" w:rsidRDefault="00F75140" w:rsidP="00F75140">
                  <w:pPr>
                    <w:ind w:left="-23" w:right="-136"/>
                    <w:rPr>
                      <w:sz w:val="28"/>
                      <w:szCs w:val="28"/>
                    </w:rPr>
                  </w:pPr>
                  <w:r w:rsidRPr="00F75140">
                    <w:rPr>
                      <w:sz w:val="28"/>
                      <w:szCs w:val="28"/>
                    </w:rPr>
                    <w:t xml:space="preserve">от </w:t>
                  </w:r>
                  <w:r w:rsidR="00E0775F" w:rsidRPr="00E0775F">
                    <w:rPr>
                      <w:sz w:val="28"/>
                      <w:szCs w:val="28"/>
                      <w:u w:val="single"/>
                    </w:rPr>
                    <w:t>22 декабря 2021 года</w:t>
                  </w:r>
                  <w:r w:rsidRPr="00F75140">
                    <w:rPr>
                      <w:sz w:val="28"/>
                      <w:szCs w:val="28"/>
                    </w:rPr>
                    <w:t xml:space="preserve"> № </w:t>
                  </w:r>
                  <w:r w:rsidR="00E0775F" w:rsidRPr="00E0775F">
                    <w:rPr>
                      <w:sz w:val="28"/>
                      <w:szCs w:val="28"/>
                      <w:u w:val="single"/>
                    </w:rPr>
                    <w:t>275</w:t>
                  </w:r>
                </w:p>
                <w:p w:rsidR="00F75140" w:rsidRPr="00F75140" w:rsidRDefault="00F75140" w:rsidP="00F75140">
                  <w:pPr>
                    <w:ind w:left="-23" w:right="-136"/>
                    <w:rPr>
                      <w:sz w:val="28"/>
                      <w:szCs w:val="28"/>
                    </w:rPr>
                  </w:pPr>
                </w:p>
                <w:p w:rsidR="00F75140" w:rsidRPr="00F75140" w:rsidRDefault="00F75140" w:rsidP="00F75140">
                  <w:pPr>
                    <w:ind w:left="-23" w:right="-136"/>
                    <w:rPr>
                      <w:sz w:val="28"/>
                      <w:szCs w:val="28"/>
                    </w:rPr>
                  </w:pPr>
                  <w:r w:rsidRPr="00F75140">
                    <w:rPr>
                      <w:sz w:val="28"/>
                      <w:szCs w:val="28"/>
                    </w:rPr>
                    <w:t xml:space="preserve">«Приложение </w:t>
                  </w:r>
                  <w:r>
                    <w:rPr>
                      <w:sz w:val="28"/>
                      <w:szCs w:val="28"/>
                    </w:rPr>
                    <w:t>2</w:t>
                  </w:r>
                </w:p>
                <w:p w:rsidR="00F75140" w:rsidRPr="00F75140" w:rsidRDefault="00F75140" w:rsidP="00F75140">
                  <w:pPr>
                    <w:ind w:left="-23" w:right="-136"/>
                    <w:rPr>
                      <w:sz w:val="28"/>
                      <w:szCs w:val="28"/>
                    </w:rPr>
                  </w:pPr>
                </w:p>
                <w:p w:rsidR="00F75140" w:rsidRPr="00F75140" w:rsidRDefault="00F75140" w:rsidP="00F75140">
                  <w:pPr>
                    <w:ind w:left="-23" w:right="-136"/>
                    <w:rPr>
                      <w:sz w:val="28"/>
                      <w:szCs w:val="28"/>
                    </w:rPr>
                  </w:pPr>
                  <w:r w:rsidRPr="00F75140">
                    <w:rPr>
                      <w:sz w:val="28"/>
                      <w:szCs w:val="28"/>
                    </w:rPr>
                    <w:t>УТВЕРЖДЕН</w:t>
                  </w:r>
                </w:p>
                <w:p w:rsidR="00F75140" w:rsidRPr="00F75140" w:rsidRDefault="00F75140" w:rsidP="00F75140">
                  <w:pPr>
                    <w:ind w:left="-23" w:right="-136"/>
                    <w:rPr>
                      <w:sz w:val="28"/>
                      <w:szCs w:val="28"/>
                    </w:rPr>
                  </w:pPr>
                  <w:r w:rsidRPr="00F75140">
                    <w:rPr>
                      <w:sz w:val="28"/>
                      <w:szCs w:val="28"/>
                    </w:rPr>
                    <w:t xml:space="preserve">решением Совета муниципального образования Тихорецкий район </w:t>
                  </w:r>
                </w:p>
                <w:p w:rsidR="00F75140" w:rsidRPr="00F75140" w:rsidRDefault="00F75140" w:rsidP="00F75140">
                  <w:pPr>
                    <w:ind w:left="-23" w:right="-136"/>
                    <w:rPr>
                      <w:sz w:val="28"/>
                      <w:szCs w:val="28"/>
                    </w:rPr>
                  </w:pPr>
                  <w:r w:rsidRPr="00F75140">
                    <w:rPr>
                      <w:sz w:val="28"/>
                      <w:szCs w:val="28"/>
                    </w:rPr>
                    <w:t xml:space="preserve">от 17 декабря 2020 года № 191 </w:t>
                  </w:r>
                </w:p>
                <w:p w:rsidR="00F75140" w:rsidRPr="00F75140" w:rsidRDefault="00F75140" w:rsidP="00F75140">
                  <w:pPr>
                    <w:ind w:left="-23" w:right="-136"/>
                    <w:rPr>
                      <w:sz w:val="28"/>
                      <w:szCs w:val="28"/>
                    </w:rPr>
                  </w:pPr>
                  <w:r w:rsidRPr="00F75140">
                    <w:rPr>
                      <w:sz w:val="28"/>
                      <w:szCs w:val="28"/>
                    </w:rPr>
                    <w:t>(в редакции решения Совета муниципального образования Тихорецкий район</w:t>
                  </w:r>
                </w:p>
                <w:p w:rsidR="00F75140" w:rsidRPr="00F75140" w:rsidRDefault="00E0775F" w:rsidP="00F75140">
                  <w:pPr>
                    <w:ind w:left="-23" w:right="-136"/>
                    <w:rPr>
                      <w:sz w:val="28"/>
                      <w:szCs w:val="28"/>
                    </w:rPr>
                  </w:pPr>
                  <w:r w:rsidRPr="00F75140">
                    <w:rPr>
                      <w:sz w:val="28"/>
                      <w:szCs w:val="28"/>
                    </w:rPr>
                    <w:t xml:space="preserve">от </w:t>
                  </w:r>
                  <w:r w:rsidRPr="00E0775F">
                    <w:rPr>
                      <w:sz w:val="28"/>
                      <w:szCs w:val="28"/>
                      <w:u w:val="single"/>
                    </w:rPr>
                    <w:t>22 декабря 2021 года</w:t>
                  </w:r>
                  <w:r w:rsidRPr="00F75140">
                    <w:rPr>
                      <w:sz w:val="28"/>
                      <w:szCs w:val="28"/>
                    </w:rPr>
                    <w:t xml:space="preserve"> № </w:t>
                  </w:r>
                  <w:r w:rsidRPr="00E0775F">
                    <w:rPr>
                      <w:sz w:val="28"/>
                      <w:szCs w:val="28"/>
                      <w:u w:val="single"/>
                    </w:rPr>
                    <w:t>275</w:t>
                  </w:r>
                  <w:bookmarkStart w:id="0" w:name="_GoBack"/>
                  <w:bookmarkEnd w:id="0"/>
                  <w:r w:rsidR="00F75140" w:rsidRPr="00F75140">
                    <w:rPr>
                      <w:sz w:val="28"/>
                      <w:szCs w:val="28"/>
                    </w:rPr>
                    <w:t>)</w:t>
                  </w:r>
                </w:p>
                <w:p w:rsidR="00410121" w:rsidRDefault="00410121" w:rsidP="00D85879">
                  <w:pPr>
                    <w:ind w:left="-23" w:right="-136"/>
                    <w:rPr>
                      <w:sz w:val="28"/>
                      <w:szCs w:val="28"/>
                    </w:rPr>
                  </w:pPr>
                </w:p>
              </w:tc>
            </w:tr>
          </w:tbl>
          <w:p w:rsidR="00E02FB0" w:rsidRDefault="00E02FB0"/>
        </w:tc>
        <w:tc>
          <w:tcPr>
            <w:tcW w:w="10044" w:type="dxa"/>
          </w:tcPr>
          <w:tbl>
            <w:tblPr>
              <w:tblW w:w="9720" w:type="dxa"/>
              <w:tblInd w:w="108" w:type="dxa"/>
              <w:tblLook w:val="0000" w:firstRow="0" w:lastRow="0" w:firstColumn="0" w:lastColumn="0" w:noHBand="0" w:noVBand="0"/>
            </w:tblPr>
            <w:tblGrid>
              <w:gridCol w:w="4820"/>
              <w:gridCol w:w="4900"/>
            </w:tblGrid>
            <w:tr w:rsidR="00E02FB0" w:rsidRPr="00343016">
              <w:trPr>
                <w:trHeight w:val="300"/>
              </w:trPr>
              <w:tc>
                <w:tcPr>
                  <w:tcW w:w="4820" w:type="dxa"/>
                  <w:tcBorders>
                    <w:top w:val="nil"/>
                    <w:left w:val="nil"/>
                    <w:bottom w:val="nil"/>
                  </w:tcBorders>
                  <w:shd w:val="clear" w:color="auto" w:fill="auto"/>
                  <w:vAlign w:val="bottom"/>
                </w:tcPr>
                <w:p w:rsidR="00E02FB0" w:rsidRPr="00343016" w:rsidRDefault="00E02FB0" w:rsidP="00AB7CB0">
                  <w:pPr>
                    <w:jc w:val="right"/>
                    <w:rPr>
                      <w:sz w:val="28"/>
                      <w:szCs w:val="28"/>
                    </w:rPr>
                  </w:pPr>
                </w:p>
              </w:tc>
              <w:tc>
                <w:tcPr>
                  <w:tcW w:w="4900" w:type="dxa"/>
                  <w:tcBorders>
                    <w:top w:val="nil"/>
                    <w:bottom w:val="nil"/>
                    <w:right w:val="nil"/>
                  </w:tcBorders>
                  <w:shd w:val="clear" w:color="auto" w:fill="auto"/>
                  <w:vAlign w:val="bottom"/>
                </w:tcPr>
                <w:p w:rsidR="00E02FB0" w:rsidRPr="00343016" w:rsidRDefault="00E02FB0" w:rsidP="00AB7CB0">
                  <w:pPr>
                    <w:ind w:left="72"/>
                    <w:jc w:val="center"/>
                    <w:rPr>
                      <w:sz w:val="28"/>
                      <w:szCs w:val="28"/>
                    </w:rPr>
                  </w:pPr>
                  <w:r w:rsidRPr="00343016">
                    <w:rPr>
                      <w:sz w:val="28"/>
                      <w:szCs w:val="28"/>
                    </w:rPr>
                    <w:t xml:space="preserve"> ПРИЛОЖЕНИЕ № 2</w:t>
                  </w:r>
                </w:p>
              </w:tc>
            </w:tr>
            <w:tr w:rsidR="00E02FB0" w:rsidRPr="00343016">
              <w:trPr>
                <w:trHeight w:val="300"/>
              </w:trPr>
              <w:tc>
                <w:tcPr>
                  <w:tcW w:w="4820" w:type="dxa"/>
                  <w:tcBorders>
                    <w:top w:val="nil"/>
                    <w:left w:val="nil"/>
                    <w:bottom w:val="nil"/>
                  </w:tcBorders>
                  <w:shd w:val="clear" w:color="auto" w:fill="auto"/>
                  <w:vAlign w:val="bottom"/>
                </w:tcPr>
                <w:p w:rsidR="00E02FB0" w:rsidRPr="00343016" w:rsidRDefault="00E02FB0" w:rsidP="00AB7CB0">
                  <w:pPr>
                    <w:jc w:val="right"/>
                    <w:rPr>
                      <w:sz w:val="28"/>
                      <w:szCs w:val="28"/>
                    </w:rPr>
                  </w:pPr>
                </w:p>
              </w:tc>
              <w:tc>
                <w:tcPr>
                  <w:tcW w:w="4900" w:type="dxa"/>
                  <w:tcBorders>
                    <w:top w:val="nil"/>
                    <w:bottom w:val="nil"/>
                    <w:right w:val="nil"/>
                  </w:tcBorders>
                  <w:shd w:val="clear" w:color="auto" w:fill="auto"/>
                  <w:vAlign w:val="bottom"/>
                </w:tcPr>
                <w:p w:rsidR="00E02FB0" w:rsidRPr="00343016" w:rsidRDefault="00E02FB0" w:rsidP="00AB7CB0">
                  <w:pPr>
                    <w:ind w:left="72"/>
                    <w:jc w:val="center"/>
                    <w:rPr>
                      <w:sz w:val="28"/>
                      <w:szCs w:val="28"/>
                    </w:rPr>
                  </w:pPr>
                </w:p>
                <w:p w:rsidR="00E02FB0" w:rsidRPr="00343016" w:rsidRDefault="00E02FB0" w:rsidP="00AB7CB0">
                  <w:pPr>
                    <w:ind w:left="72"/>
                    <w:jc w:val="center"/>
                    <w:rPr>
                      <w:sz w:val="28"/>
                      <w:szCs w:val="28"/>
                    </w:rPr>
                  </w:pPr>
                  <w:r w:rsidRPr="00343016">
                    <w:rPr>
                      <w:sz w:val="28"/>
                      <w:szCs w:val="28"/>
                    </w:rPr>
                    <w:t>УТВЕРЖДЕН</w:t>
                  </w:r>
                </w:p>
                <w:p w:rsidR="00E02FB0" w:rsidRPr="00343016" w:rsidRDefault="00E02FB0" w:rsidP="00AB7CB0">
                  <w:pPr>
                    <w:ind w:left="72"/>
                    <w:jc w:val="center"/>
                    <w:rPr>
                      <w:sz w:val="28"/>
                      <w:szCs w:val="28"/>
                    </w:rPr>
                  </w:pPr>
                  <w:r w:rsidRPr="00343016">
                    <w:rPr>
                      <w:sz w:val="28"/>
                      <w:szCs w:val="28"/>
                    </w:rPr>
                    <w:t>решением Совета муниципального</w:t>
                  </w:r>
                </w:p>
              </w:tc>
            </w:tr>
            <w:tr w:rsidR="00E02FB0" w:rsidRPr="00343016">
              <w:trPr>
                <w:trHeight w:val="300"/>
              </w:trPr>
              <w:tc>
                <w:tcPr>
                  <w:tcW w:w="4820" w:type="dxa"/>
                  <w:tcBorders>
                    <w:top w:val="nil"/>
                    <w:left w:val="nil"/>
                    <w:bottom w:val="nil"/>
                  </w:tcBorders>
                  <w:shd w:val="clear" w:color="auto" w:fill="auto"/>
                  <w:vAlign w:val="bottom"/>
                </w:tcPr>
                <w:p w:rsidR="00E02FB0" w:rsidRPr="00343016" w:rsidRDefault="00E02FB0" w:rsidP="00AB7CB0">
                  <w:pPr>
                    <w:jc w:val="right"/>
                    <w:rPr>
                      <w:sz w:val="28"/>
                      <w:szCs w:val="28"/>
                    </w:rPr>
                  </w:pPr>
                </w:p>
              </w:tc>
              <w:tc>
                <w:tcPr>
                  <w:tcW w:w="4900" w:type="dxa"/>
                  <w:tcBorders>
                    <w:top w:val="nil"/>
                    <w:bottom w:val="nil"/>
                    <w:right w:val="nil"/>
                  </w:tcBorders>
                  <w:shd w:val="clear" w:color="auto" w:fill="auto"/>
                  <w:vAlign w:val="bottom"/>
                </w:tcPr>
                <w:p w:rsidR="00E02FB0" w:rsidRPr="00343016" w:rsidRDefault="00E02FB0" w:rsidP="00AB7CB0">
                  <w:pPr>
                    <w:ind w:left="72"/>
                    <w:jc w:val="center"/>
                    <w:rPr>
                      <w:sz w:val="28"/>
                      <w:szCs w:val="28"/>
                    </w:rPr>
                  </w:pPr>
                  <w:r w:rsidRPr="00343016">
                    <w:rPr>
                      <w:sz w:val="28"/>
                      <w:szCs w:val="28"/>
                    </w:rPr>
                    <w:t>образования Тихорецкий район</w:t>
                  </w:r>
                </w:p>
              </w:tc>
            </w:tr>
            <w:tr w:rsidR="00E02FB0" w:rsidRPr="00343016">
              <w:trPr>
                <w:trHeight w:val="80"/>
              </w:trPr>
              <w:tc>
                <w:tcPr>
                  <w:tcW w:w="4820" w:type="dxa"/>
                  <w:tcBorders>
                    <w:top w:val="nil"/>
                    <w:left w:val="nil"/>
                    <w:bottom w:val="nil"/>
                  </w:tcBorders>
                  <w:shd w:val="clear" w:color="auto" w:fill="auto"/>
                  <w:vAlign w:val="bottom"/>
                </w:tcPr>
                <w:p w:rsidR="00E02FB0" w:rsidRPr="00343016" w:rsidRDefault="00E02FB0" w:rsidP="00AB7CB0">
                  <w:pPr>
                    <w:jc w:val="right"/>
                    <w:rPr>
                      <w:sz w:val="28"/>
                      <w:szCs w:val="28"/>
                    </w:rPr>
                  </w:pPr>
                </w:p>
              </w:tc>
              <w:tc>
                <w:tcPr>
                  <w:tcW w:w="4900" w:type="dxa"/>
                  <w:tcBorders>
                    <w:top w:val="nil"/>
                    <w:bottom w:val="nil"/>
                    <w:right w:val="nil"/>
                  </w:tcBorders>
                  <w:shd w:val="clear" w:color="auto" w:fill="auto"/>
                  <w:vAlign w:val="bottom"/>
                </w:tcPr>
                <w:p w:rsidR="00E02FB0" w:rsidRPr="00343016" w:rsidRDefault="00E02FB0" w:rsidP="00AB7CB0">
                  <w:pPr>
                    <w:ind w:right="-136"/>
                    <w:jc w:val="center"/>
                    <w:rPr>
                      <w:sz w:val="28"/>
                      <w:szCs w:val="28"/>
                    </w:rPr>
                  </w:pPr>
                  <w:r w:rsidRPr="00343016">
                    <w:rPr>
                      <w:sz w:val="28"/>
                      <w:szCs w:val="28"/>
                    </w:rPr>
                    <w:t>от 12 декабря 2019 года № 116</w:t>
                  </w:r>
                </w:p>
              </w:tc>
            </w:tr>
          </w:tbl>
          <w:p w:rsidR="00E02FB0" w:rsidRDefault="00E02FB0"/>
        </w:tc>
      </w:tr>
    </w:tbl>
    <w:p w:rsidR="00906D17" w:rsidRDefault="00906D17" w:rsidP="00D122ED">
      <w:pPr>
        <w:jc w:val="right"/>
      </w:pPr>
    </w:p>
    <w:p w:rsidR="00C0577B" w:rsidRDefault="00C0577B" w:rsidP="00B004F3">
      <w:pPr>
        <w:jc w:val="center"/>
        <w:rPr>
          <w:color w:val="000000"/>
          <w:sz w:val="28"/>
          <w:szCs w:val="28"/>
        </w:rPr>
      </w:pPr>
    </w:p>
    <w:p w:rsidR="00E046FF" w:rsidRDefault="00E046FF" w:rsidP="00B004F3">
      <w:pPr>
        <w:jc w:val="center"/>
        <w:rPr>
          <w:color w:val="000000"/>
          <w:sz w:val="28"/>
          <w:szCs w:val="28"/>
        </w:rPr>
      </w:pPr>
      <w:r>
        <w:rPr>
          <w:color w:val="000000"/>
          <w:sz w:val="28"/>
          <w:szCs w:val="28"/>
        </w:rPr>
        <w:t xml:space="preserve">ОБЪЕМ </w:t>
      </w:r>
    </w:p>
    <w:p w:rsidR="00E046FF" w:rsidRDefault="005C21E6" w:rsidP="00B004F3">
      <w:pPr>
        <w:jc w:val="center"/>
        <w:rPr>
          <w:sz w:val="28"/>
          <w:szCs w:val="28"/>
        </w:rPr>
      </w:pPr>
      <w:r w:rsidRPr="00A3289D">
        <w:rPr>
          <w:color w:val="000000"/>
          <w:sz w:val="28"/>
          <w:szCs w:val="28"/>
        </w:rPr>
        <w:t>поступлений доходов</w:t>
      </w:r>
      <w:r w:rsidR="00E046FF">
        <w:rPr>
          <w:color w:val="000000"/>
          <w:sz w:val="28"/>
          <w:szCs w:val="28"/>
        </w:rPr>
        <w:t xml:space="preserve"> </w:t>
      </w:r>
      <w:r w:rsidRPr="00A3289D">
        <w:rPr>
          <w:color w:val="000000"/>
          <w:sz w:val="28"/>
          <w:szCs w:val="28"/>
        </w:rPr>
        <w:t>в бюдж</w:t>
      </w:r>
      <w:r w:rsidR="001B2086" w:rsidRPr="00A3289D">
        <w:rPr>
          <w:color w:val="000000"/>
          <w:sz w:val="28"/>
          <w:szCs w:val="28"/>
        </w:rPr>
        <w:t>ет муниципального района</w:t>
      </w:r>
      <w:r w:rsidR="004B51DD" w:rsidRPr="00A3289D">
        <w:rPr>
          <w:sz w:val="28"/>
          <w:szCs w:val="28"/>
        </w:rPr>
        <w:t xml:space="preserve"> </w:t>
      </w:r>
    </w:p>
    <w:p w:rsidR="004B51DD" w:rsidRPr="00A3289D" w:rsidRDefault="00C76277" w:rsidP="00B004F3">
      <w:pPr>
        <w:jc w:val="center"/>
        <w:rPr>
          <w:sz w:val="28"/>
          <w:szCs w:val="28"/>
        </w:rPr>
      </w:pPr>
      <w:r w:rsidRPr="00A3289D">
        <w:rPr>
          <w:sz w:val="28"/>
          <w:szCs w:val="28"/>
        </w:rPr>
        <w:t xml:space="preserve">по кодам видов (подвидов) доходов </w:t>
      </w:r>
      <w:r w:rsidR="00A26150">
        <w:rPr>
          <w:sz w:val="28"/>
          <w:szCs w:val="28"/>
        </w:rPr>
        <w:t>на 20</w:t>
      </w:r>
      <w:r w:rsidR="00DB58CF">
        <w:rPr>
          <w:sz w:val="28"/>
          <w:szCs w:val="28"/>
        </w:rPr>
        <w:t>21</w:t>
      </w:r>
      <w:r w:rsidR="000221DF" w:rsidRPr="00A3289D">
        <w:rPr>
          <w:sz w:val="28"/>
          <w:szCs w:val="28"/>
        </w:rPr>
        <w:t xml:space="preserve"> год</w:t>
      </w:r>
    </w:p>
    <w:p w:rsidR="005C21E6" w:rsidRPr="003B7916" w:rsidRDefault="00050C03" w:rsidP="00050C03">
      <w:r w:rsidRPr="003B7916">
        <w:t xml:space="preserve">                                                                                   </w:t>
      </w:r>
      <w:r w:rsidR="00D32CAE" w:rsidRPr="003B7916">
        <w:t xml:space="preserve">                       </w:t>
      </w:r>
      <w:r w:rsidR="003B7916">
        <w:t xml:space="preserve">                        </w:t>
      </w:r>
      <w:r w:rsidR="00D32CAE" w:rsidRPr="003B7916">
        <w:t xml:space="preserve">       </w:t>
      </w:r>
      <w:r w:rsidR="005C21E6" w:rsidRPr="003B7916">
        <w:t>(тыс. рублей)</w:t>
      </w:r>
    </w:p>
    <w:tbl>
      <w:tblPr>
        <w:tblW w:w="9725" w:type="dxa"/>
        <w:tblInd w:w="103" w:type="dxa"/>
        <w:tblLook w:val="0000" w:firstRow="0" w:lastRow="0" w:firstColumn="0" w:lastColumn="0" w:noHBand="0" w:noVBand="0"/>
      </w:tblPr>
      <w:tblGrid>
        <w:gridCol w:w="2557"/>
        <w:gridCol w:w="5670"/>
        <w:gridCol w:w="1498"/>
      </w:tblGrid>
      <w:tr w:rsidR="005C21E6" w:rsidRPr="00D7151D" w:rsidTr="00B96DC4">
        <w:trPr>
          <w:trHeight w:val="360"/>
        </w:trPr>
        <w:tc>
          <w:tcPr>
            <w:tcW w:w="25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C21E6" w:rsidRPr="00D7151D" w:rsidRDefault="005C21E6" w:rsidP="00E12658">
            <w:pPr>
              <w:jc w:val="center"/>
              <w:rPr>
                <w:bCs/>
                <w:color w:val="000000"/>
              </w:rPr>
            </w:pPr>
            <w:r w:rsidRPr="00D7151D">
              <w:rPr>
                <w:bCs/>
                <w:color w:val="000000"/>
              </w:rPr>
              <w:t>Код</w:t>
            </w:r>
          </w:p>
        </w:tc>
        <w:tc>
          <w:tcPr>
            <w:tcW w:w="56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C21E6" w:rsidRPr="00D7151D" w:rsidRDefault="003659AF" w:rsidP="00E12658">
            <w:pPr>
              <w:jc w:val="center"/>
              <w:rPr>
                <w:bCs/>
                <w:color w:val="000000"/>
              </w:rPr>
            </w:pPr>
            <w:r w:rsidRPr="00D7151D">
              <w:t>Наименование кода поступлений в бюджет, группы, подгруппы, статьи, подстатьи, элемента, подвида доходов, классификации операций сектора государственного управления</w:t>
            </w:r>
          </w:p>
        </w:tc>
        <w:tc>
          <w:tcPr>
            <w:tcW w:w="149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C21E6" w:rsidRPr="00D7151D" w:rsidRDefault="005C21E6" w:rsidP="00E12658">
            <w:pPr>
              <w:jc w:val="center"/>
              <w:rPr>
                <w:bCs/>
              </w:rPr>
            </w:pPr>
            <w:r w:rsidRPr="00D7151D">
              <w:rPr>
                <w:bCs/>
              </w:rPr>
              <w:t>Сумма</w:t>
            </w:r>
          </w:p>
        </w:tc>
      </w:tr>
      <w:tr w:rsidR="005C21E6" w:rsidRPr="00D7151D" w:rsidTr="00B96DC4">
        <w:trPr>
          <w:trHeight w:val="276"/>
        </w:trPr>
        <w:tc>
          <w:tcPr>
            <w:tcW w:w="2557" w:type="dxa"/>
            <w:vMerge/>
            <w:tcBorders>
              <w:top w:val="single" w:sz="4" w:space="0" w:color="auto"/>
              <w:left w:val="single" w:sz="4" w:space="0" w:color="auto"/>
              <w:bottom w:val="single" w:sz="4" w:space="0" w:color="auto"/>
              <w:right w:val="single" w:sz="4" w:space="0" w:color="auto"/>
            </w:tcBorders>
            <w:vAlign w:val="center"/>
          </w:tcPr>
          <w:p w:rsidR="005C21E6" w:rsidRPr="00D7151D" w:rsidRDefault="005C21E6" w:rsidP="00E12658">
            <w:pPr>
              <w:rPr>
                <w:b/>
                <w:bCs/>
                <w:color w:val="000000"/>
              </w:rPr>
            </w:pPr>
          </w:p>
        </w:tc>
        <w:tc>
          <w:tcPr>
            <w:tcW w:w="5670" w:type="dxa"/>
            <w:vMerge/>
            <w:tcBorders>
              <w:top w:val="single" w:sz="4" w:space="0" w:color="auto"/>
              <w:left w:val="single" w:sz="4" w:space="0" w:color="auto"/>
              <w:bottom w:val="single" w:sz="4" w:space="0" w:color="auto"/>
              <w:right w:val="single" w:sz="4" w:space="0" w:color="auto"/>
            </w:tcBorders>
            <w:vAlign w:val="center"/>
          </w:tcPr>
          <w:p w:rsidR="005C21E6" w:rsidRPr="00D7151D" w:rsidRDefault="005C21E6" w:rsidP="00E12658">
            <w:pPr>
              <w:rPr>
                <w:b/>
                <w:bCs/>
                <w:color w:val="000000"/>
              </w:rPr>
            </w:pPr>
          </w:p>
        </w:tc>
        <w:tc>
          <w:tcPr>
            <w:tcW w:w="1498" w:type="dxa"/>
            <w:vMerge/>
            <w:tcBorders>
              <w:top w:val="single" w:sz="4" w:space="0" w:color="auto"/>
              <w:left w:val="single" w:sz="4" w:space="0" w:color="auto"/>
              <w:bottom w:val="single" w:sz="4" w:space="0" w:color="auto"/>
              <w:right w:val="single" w:sz="4" w:space="0" w:color="auto"/>
            </w:tcBorders>
            <w:vAlign w:val="center"/>
          </w:tcPr>
          <w:p w:rsidR="005C21E6" w:rsidRPr="00D7151D" w:rsidRDefault="005C21E6" w:rsidP="00E12658">
            <w:pPr>
              <w:rPr>
                <w:b/>
                <w:bCs/>
              </w:rPr>
            </w:pPr>
          </w:p>
        </w:tc>
      </w:tr>
    </w:tbl>
    <w:p w:rsidR="00DF3387" w:rsidRPr="008D0AC8" w:rsidRDefault="00DF3387">
      <w:pPr>
        <w:rPr>
          <w:sz w:val="2"/>
          <w:szCs w:val="2"/>
        </w:rPr>
      </w:pPr>
    </w:p>
    <w:tbl>
      <w:tblPr>
        <w:tblW w:w="9725" w:type="dxa"/>
        <w:tblInd w:w="103" w:type="dxa"/>
        <w:tblLook w:val="0000" w:firstRow="0" w:lastRow="0" w:firstColumn="0" w:lastColumn="0" w:noHBand="0" w:noVBand="0"/>
      </w:tblPr>
      <w:tblGrid>
        <w:gridCol w:w="2525"/>
        <w:gridCol w:w="5670"/>
        <w:gridCol w:w="1530"/>
      </w:tblGrid>
      <w:tr w:rsidR="00511014" w:rsidRPr="00D7151D" w:rsidTr="00F75140">
        <w:trPr>
          <w:trHeight w:val="276"/>
          <w:tblHeader/>
        </w:trPr>
        <w:tc>
          <w:tcPr>
            <w:tcW w:w="2525" w:type="dxa"/>
            <w:tcBorders>
              <w:top w:val="single" w:sz="4" w:space="0" w:color="auto"/>
              <w:left w:val="single" w:sz="4" w:space="0" w:color="auto"/>
              <w:bottom w:val="single" w:sz="4" w:space="0" w:color="auto"/>
              <w:right w:val="single" w:sz="4" w:space="0" w:color="auto"/>
            </w:tcBorders>
            <w:vAlign w:val="center"/>
          </w:tcPr>
          <w:p w:rsidR="00511014" w:rsidRPr="00D7151D" w:rsidRDefault="00511014" w:rsidP="00511014">
            <w:pPr>
              <w:jc w:val="center"/>
              <w:rPr>
                <w:bCs/>
                <w:color w:val="000000"/>
              </w:rPr>
            </w:pPr>
            <w:r w:rsidRPr="00D7151D">
              <w:rPr>
                <w:bCs/>
                <w:color w:val="000000"/>
              </w:rPr>
              <w:t>1</w:t>
            </w:r>
          </w:p>
        </w:tc>
        <w:tc>
          <w:tcPr>
            <w:tcW w:w="5670" w:type="dxa"/>
            <w:tcBorders>
              <w:top w:val="single" w:sz="4" w:space="0" w:color="auto"/>
              <w:left w:val="single" w:sz="4" w:space="0" w:color="auto"/>
              <w:bottom w:val="single" w:sz="4" w:space="0" w:color="auto"/>
              <w:right w:val="single" w:sz="4" w:space="0" w:color="auto"/>
            </w:tcBorders>
            <w:vAlign w:val="center"/>
          </w:tcPr>
          <w:p w:rsidR="00511014" w:rsidRPr="00D7151D" w:rsidRDefault="00511014" w:rsidP="00511014">
            <w:pPr>
              <w:jc w:val="center"/>
              <w:rPr>
                <w:bCs/>
                <w:color w:val="000000"/>
              </w:rPr>
            </w:pPr>
            <w:r w:rsidRPr="00D7151D">
              <w:rPr>
                <w:bCs/>
                <w:color w:val="000000"/>
              </w:rPr>
              <w:t>2</w:t>
            </w:r>
          </w:p>
        </w:tc>
        <w:tc>
          <w:tcPr>
            <w:tcW w:w="1530" w:type="dxa"/>
            <w:tcBorders>
              <w:top w:val="single" w:sz="4" w:space="0" w:color="auto"/>
              <w:left w:val="single" w:sz="4" w:space="0" w:color="auto"/>
              <w:bottom w:val="single" w:sz="4" w:space="0" w:color="auto"/>
              <w:right w:val="single" w:sz="4" w:space="0" w:color="auto"/>
            </w:tcBorders>
            <w:vAlign w:val="center"/>
          </w:tcPr>
          <w:p w:rsidR="00511014" w:rsidRPr="00D7151D" w:rsidRDefault="00511014" w:rsidP="00511014">
            <w:pPr>
              <w:jc w:val="center"/>
              <w:rPr>
                <w:bCs/>
              </w:rPr>
            </w:pPr>
            <w:r w:rsidRPr="00D7151D">
              <w:rPr>
                <w:bCs/>
              </w:rPr>
              <w:t>3</w:t>
            </w:r>
          </w:p>
        </w:tc>
      </w:tr>
      <w:tr w:rsidR="005C21E6" w:rsidRPr="003E1335" w:rsidTr="00F75140">
        <w:trPr>
          <w:trHeight w:val="156"/>
        </w:trPr>
        <w:tc>
          <w:tcPr>
            <w:tcW w:w="2525" w:type="dxa"/>
            <w:tcBorders>
              <w:top w:val="single" w:sz="4" w:space="0" w:color="auto"/>
              <w:left w:val="single" w:sz="4" w:space="0" w:color="auto"/>
              <w:bottom w:val="single" w:sz="4" w:space="0" w:color="auto"/>
              <w:right w:val="single" w:sz="4" w:space="0" w:color="auto"/>
            </w:tcBorders>
            <w:shd w:val="clear" w:color="auto" w:fill="auto"/>
          </w:tcPr>
          <w:p w:rsidR="005C21E6" w:rsidRPr="003B267A" w:rsidRDefault="005C21E6" w:rsidP="00B96DC4">
            <w:pPr>
              <w:widowControl w:val="0"/>
              <w:ind w:left="-103"/>
              <w:jc w:val="center"/>
              <w:rPr>
                <w:color w:val="000000"/>
              </w:rPr>
            </w:pPr>
            <w:r w:rsidRPr="003B267A">
              <w:rPr>
                <w:color w:val="000000"/>
              </w:rPr>
              <w:t>1 00 00000 00 0000 000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43322C" w:rsidRPr="003B267A" w:rsidRDefault="005C21E6" w:rsidP="00F75140">
            <w:pPr>
              <w:widowControl w:val="0"/>
              <w:rPr>
                <w:color w:val="000000"/>
              </w:rPr>
            </w:pPr>
            <w:r w:rsidRPr="003B267A">
              <w:rPr>
                <w:color w:val="000000"/>
              </w:rPr>
              <w:t>Налоговые и неналоговые доходы</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5C21E6" w:rsidRPr="003E1335" w:rsidRDefault="0061520F" w:rsidP="002B4023">
            <w:pPr>
              <w:jc w:val="right"/>
            </w:pPr>
            <w:r w:rsidRPr="003E1335">
              <w:t>848603,</w:t>
            </w:r>
            <w:r w:rsidR="008E17FD">
              <w:t>2</w:t>
            </w:r>
          </w:p>
        </w:tc>
      </w:tr>
      <w:tr w:rsidR="003659AF" w:rsidRPr="003E1335" w:rsidTr="00F75140">
        <w:trPr>
          <w:trHeight w:val="273"/>
        </w:trPr>
        <w:tc>
          <w:tcPr>
            <w:tcW w:w="2525" w:type="dxa"/>
            <w:tcBorders>
              <w:top w:val="single" w:sz="4" w:space="0" w:color="auto"/>
              <w:left w:val="single" w:sz="4" w:space="0" w:color="auto"/>
              <w:bottom w:val="single" w:sz="4" w:space="0" w:color="auto"/>
              <w:right w:val="single" w:sz="4" w:space="0" w:color="auto"/>
            </w:tcBorders>
            <w:shd w:val="clear" w:color="auto" w:fill="auto"/>
          </w:tcPr>
          <w:p w:rsidR="003659AF" w:rsidRPr="003B267A" w:rsidRDefault="003659AF" w:rsidP="00B96DC4">
            <w:pPr>
              <w:pStyle w:val="ad"/>
              <w:ind w:left="-103"/>
              <w:jc w:val="center"/>
              <w:rPr>
                <w:rFonts w:ascii="Times New Roman" w:hAnsi="Times New Roman"/>
              </w:rPr>
            </w:pPr>
            <w:r w:rsidRPr="003B267A">
              <w:rPr>
                <w:rFonts w:ascii="Times New Roman" w:hAnsi="Times New Roman"/>
              </w:rPr>
              <w:t>1 01 01010 00 0000 110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3659AF" w:rsidRPr="003B267A" w:rsidRDefault="003659AF" w:rsidP="00F75140">
            <w:pPr>
              <w:pStyle w:val="ae"/>
              <w:rPr>
                <w:rFonts w:ascii="Times New Roman" w:hAnsi="Times New Roman"/>
              </w:rPr>
            </w:pPr>
            <w:r w:rsidRPr="003B267A">
              <w:rPr>
                <w:rFonts w:ascii="Times New Roman" w:hAnsi="Times New Roman"/>
              </w:rPr>
              <w:t>Налог на прибыль организаций, зачисляемый в бюджеты бюджетной системы Российской Федерации по соответствующим ставкам</w:t>
            </w:r>
            <w:r w:rsidR="00CB0D8D" w:rsidRPr="003B267A">
              <w:rPr>
                <w:rFonts w:ascii="Times New Roman" w:hAnsi="Times New Roman"/>
              </w:rPr>
              <w: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3659AF" w:rsidRPr="003E1335" w:rsidRDefault="00BE0C3D" w:rsidP="00F75140">
            <w:pPr>
              <w:jc w:val="right"/>
              <w:rPr>
                <w:color w:val="FF0000"/>
              </w:rPr>
            </w:pPr>
            <w:r>
              <w:t>12498,0</w:t>
            </w:r>
          </w:p>
        </w:tc>
      </w:tr>
      <w:tr w:rsidR="005C21E6" w:rsidRPr="003E1335" w:rsidTr="00F75140">
        <w:trPr>
          <w:trHeight w:val="172"/>
        </w:trPr>
        <w:tc>
          <w:tcPr>
            <w:tcW w:w="2525" w:type="dxa"/>
            <w:tcBorders>
              <w:top w:val="single" w:sz="4" w:space="0" w:color="auto"/>
              <w:left w:val="single" w:sz="4" w:space="0" w:color="auto"/>
              <w:bottom w:val="single" w:sz="4" w:space="0" w:color="auto"/>
              <w:right w:val="single" w:sz="4" w:space="0" w:color="auto"/>
            </w:tcBorders>
            <w:shd w:val="clear" w:color="auto" w:fill="auto"/>
          </w:tcPr>
          <w:p w:rsidR="005C21E6" w:rsidRPr="003B267A" w:rsidRDefault="005C21E6" w:rsidP="00B96DC4">
            <w:pPr>
              <w:widowControl w:val="0"/>
              <w:ind w:left="-103"/>
              <w:jc w:val="center"/>
              <w:rPr>
                <w:color w:val="000000"/>
              </w:rPr>
            </w:pPr>
            <w:r w:rsidRPr="003B267A">
              <w:rPr>
                <w:color w:val="000000"/>
              </w:rPr>
              <w:t>1 01 02000 01 0000 110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5C21E6" w:rsidRPr="003B267A" w:rsidRDefault="005C21E6" w:rsidP="00F75140">
            <w:pPr>
              <w:widowControl w:val="0"/>
              <w:rPr>
                <w:color w:val="000000"/>
              </w:rPr>
            </w:pPr>
            <w:r w:rsidRPr="003B267A">
              <w:rPr>
                <w:color w:val="000000"/>
              </w:rPr>
              <w:t>Налог на доходы физических лиц</w:t>
            </w:r>
            <w:r w:rsidR="00B004F3" w:rsidRPr="003B267A">
              <w:rPr>
                <w:color w:val="000000"/>
              </w:rPr>
              <w: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5C21E6" w:rsidRPr="003E1335" w:rsidRDefault="004B4C1A" w:rsidP="002C77CF">
            <w:pPr>
              <w:jc w:val="right"/>
            </w:pPr>
            <w:r w:rsidRPr="003E1335">
              <w:t>546</w:t>
            </w:r>
            <w:r w:rsidR="002C77CF">
              <w:t>1</w:t>
            </w:r>
            <w:r w:rsidRPr="003E1335">
              <w:t>98,</w:t>
            </w:r>
            <w:r w:rsidR="008E17FD">
              <w:t>7</w:t>
            </w:r>
          </w:p>
        </w:tc>
      </w:tr>
      <w:tr w:rsidR="004B51DD" w:rsidRPr="003E1335" w:rsidTr="00F75140">
        <w:trPr>
          <w:trHeight w:val="375"/>
        </w:trPr>
        <w:tc>
          <w:tcPr>
            <w:tcW w:w="2525" w:type="dxa"/>
            <w:tcBorders>
              <w:top w:val="single" w:sz="4" w:space="0" w:color="auto"/>
              <w:left w:val="single" w:sz="4" w:space="0" w:color="auto"/>
              <w:bottom w:val="single" w:sz="4" w:space="0" w:color="auto"/>
              <w:right w:val="single" w:sz="4" w:space="0" w:color="auto"/>
            </w:tcBorders>
            <w:shd w:val="clear" w:color="auto" w:fill="auto"/>
          </w:tcPr>
          <w:p w:rsidR="004B51DD" w:rsidRPr="003B267A" w:rsidRDefault="004B51DD" w:rsidP="00B96DC4">
            <w:pPr>
              <w:ind w:left="-103"/>
              <w:jc w:val="center"/>
            </w:pPr>
            <w:r w:rsidRPr="003B267A">
              <w:t>1 03 02</w:t>
            </w:r>
            <w:r w:rsidR="00702E27" w:rsidRPr="003B267A">
              <w:t>23</w:t>
            </w:r>
            <w:r w:rsidR="0062138D" w:rsidRPr="003B267A">
              <w:t>1</w:t>
            </w:r>
            <w:r w:rsidRPr="003B267A">
              <w:t xml:space="preserve"> 01 0000 110</w:t>
            </w:r>
          </w:p>
          <w:p w:rsidR="004B51DD" w:rsidRPr="003B267A" w:rsidRDefault="004B51DD" w:rsidP="00B96DC4">
            <w:pPr>
              <w:ind w:left="-103"/>
              <w:jc w:val="center"/>
            </w:pPr>
            <w:r w:rsidRPr="003B267A">
              <w:t>1 03 02</w:t>
            </w:r>
            <w:r w:rsidR="00702E27" w:rsidRPr="003B267A">
              <w:t>24</w:t>
            </w:r>
            <w:r w:rsidR="0062138D" w:rsidRPr="003B267A">
              <w:t>1</w:t>
            </w:r>
            <w:r w:rsidRPr="003B267A">
              <w:t xml:space="preserve"> 01 0000 110</w:t>
            </w:r>
          </w:p>
          <w:p w:rsidR="004B51DD" w:rsidRPr="003B267A" w:rsidRDefault="004B51DD" w:rsidP="00B96DC4">
            <w:pPr>
              <w:ind w:left="-103"/>
              <w:jc w:val="center"/>
            </w:pPr>
            <w:r w:rsidRPr="003B267A">
              <w:t>1 03 02</w:t>
            </w:r>
            <w:r w:rsidR="00702E27" w:rsidRPr="003B267A">
              <w:t>25</w:t>
            </w:r>
            <w:r w:rsidR="0062138D" w:rsidRPr="003B267A">
              <w:t>1</w:t>
            </w:r>
            <w:r w:rsidRPr="003B267A">
              <w:t xml:space="preserve"> 01 0000 110</w:t>
            </w:r>
          </w:p>
          <w:p w:rsidR="004B51DD" w:rsidRPr="003B267A" w:rsidRDefault="004B51DD" w:rsidP="00B96DC4">
            <w:pPr>
              <w:ind w:left="-103"/>
              <w:jc w:val="center"/>
            </w:pPr>
            <w:r w:rsidRPr="003B267A">
              <w:t>1 03 02</w:t>
            </w:r>
            <w:r w:rsidR="00702E27" w:rsidRPr="003B267A">
              <w:t>26</w:t>
            </w:r>
            <w:r w:rsidR="0062138D" w:rsidRPr="003B267A">
              <w:t>1</w:t>
            </w:r>
            <w:r w:rsidRPr="003B267A">
              <w:t xml:space="preserve"> 01 0000 110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4B51DD" w:rsidRPr="003B267A" w:rsidRDefault="004B51DD" w:rsidP="00F75140">
            <w:r w:rsidRPr="003B267A">
              <w:t xml:space="preserve">Доходы от уплаты акцизов на </w:t>
            </w:r>
            <w:r w:rsidR="00702E27" w:rsidRPr="003B267A">
              <w:t>дизельное топливо, на моторные масла для дизельных и (или) карбюраторных (</w:t>
            </w:r>
            <w:proofErr w:type="spellStart"/>
            <w:r w:rsidR="00702E27" w:rsidRPr="003B267A">
              <w:t>инжекторных</w:t>
            </w:r>
            <w:proofErr w:type="spellEnd"/>
            <w:r w:rsidR="00702E27" w:rsidRPr="003B267A">
              <w:t>) двигателей</w:t>
            </w:r>
            <w:r w:rsidRPr="003B267A">
              <w:t>,</w:t>
            </w:r>
            <w:r w:rsidR="00702E27" w:rsidRPr="003B267A">
              <w:t xml:space="preserve"> на автомобильный бензин, на прямогонный бензин, подлежащие распределению между бюджетами субъектов</w:t>
            </w:r>
            <w:r w:rsidRPr="003B267A">
              <w:t xml:space="preserve"> Российской Федерации</w:t>
            </w:r>
            <w:r w:rsidR="00702E27" w:rsidRPr="003B267A">
              <w:t xml:space="preserve"> и местными бюджетами с учетом установленных дифференцированных нормативов отчислений в местные бюджеты </w:t>
            </w:r>
            <w:r w:rsidRPr="003B267A">
              <w: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4B51DD" w:rsidRPr="003E1335" w:rsidRDefault="0043035C" w:rsidP="00F75140">
            <w:pPr>
              <w:jc w:val="right"/>
            </w:pPr>
            <w:r w:rsidRPr="003E1335">
              <w:t>3559,1</w:t>
            </w:r>
          </w:p>
        </w:tc>
      </w:tr>
      <w:tr w:rsidR="00C443D4" w:rsidRPr="003E1335" w:rsidTr="00F75140">
        <w:trPr>
          <w:trHeight w:val="571"/>
        </w:trPr>
        <w:tc>
          <w:tcPr>
            <w:tcW w:w="2525" w:type="dxa"/>
            <w:tcBorders>
              <w:top w:val="single" w:sz="4" w:space="0" w:color="auto"/>
              <w:left w:val="single" w:sz="4" w:space="0" w:color="auto"/>
              <w:bottom w:val="single" w:sz="4" w:space="0" w:color="auto"/>
              <w:right w:val="single" w:sz="4" w:space="0" w:color="auto"/>
            </w:tcBorders>
            <w:shd w:val="clear" w:color="auto" w:fill="auto"/>
          </w:tcPr>
          <w:p w:rsidR="00C443D4" w:rsidRPr="003B267A" w:rsidRDefault="00C443D4" w:rsidP="00B96DC4">
            <w:pPr>
              <w:widowControl w:val="0"/>
              <w:ind w:left="-103"/>
              <w:jc w:val="center"/>
            </w:pPr>
            <w:r w:rsidRPr="003B267A">
              <w:t>1 05 01000 00 0000 110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3D4" w:rsidRPr="003B267A" w:rsidRDefault="00F57B64" w:rsidP="00F75140">
            <w:pPr>
              <w:widowControl w:val="0"/>
              <w:rPr>
                <w:color w:val="000000"/>
              </w:rPr>
            </w:pPr>
            <w:r w:rsidRPr="003B267A">
              <w:rPr>
                <w:color w:val="000000"/>
              </w:rPr>
              <w:t>Налог, взимаемый в связи с применением упрощенной системы налогообложения</w:t>
            </w:r>
            <w:r w:rsidR="00735FA4">
              <w:rPr>
                <w:color w:val="000000"/>
              </w:rPr>
              <w: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C443D4" w:rsidRPr="003E1335" w:rsidRDefault="004B4C1A" w:rsidP="00F75140">
            <w:pPr>
              <w:jc w:val="right"/>
            </w:pPr>
            <w:r w:rsidRPr="003E1335">
              <w:t>102000,0</w:t>
            </w:r>
          </w:p>
        </w:tc>
      </w:tr>
      <w:tr w:rsidR="005C21E6" w:rsidRPr="003E1335" w:rsidTr="00F75140">
        <w:trPr>
          <w:trHeight w:val="495"/>
        </w:trPr>
        <w:tc>
          <w:tcPr>
            <w:tcW w:w="2525" w:type="dxa"/>
            <w:tcBorders>
              <w:top w:val="single" w:sz="4" w:space="0" w:color="auto"/>
              <w:left w:val="single" w:sz="4" w:space="0" w:color="auto"/>
              <w:bottom w:val="single" w:sz="4" w:space="0" w:color="auto"/>
              <w:right w:val="single" w:sz="4" w:space="0" w:color="auto"/>
            </w:tcBorders>
            <w:shd w:val="clear" w:color="auto" w:fill="auto"/>
          </w:tcPr>
          <w:p w:rsidR="005C21E6" w:rsidRPr="003B267A" w:rsidRDefault="00702E27" w:rsidP="00B96DC4">
            <w:pPr>
              <w:widowControl w:val="0"/>
              <w:spacing w:line="360" w:lineRule="auto"/>
              <w:ind w:left="-103"/>
              <w:jc w:val="center"/>
              <w:rPr>
                <w:color w:val="000000"/>
              </w:rPr>
            </w:pPr>
            <w:r w:rsidRPr="003B267A">
              <w:t>1 05 02000 02 0000 110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43322C" w:rsidRPr="003B267A" w:rsidRDefault="005C21E6" w:rsidP="00F75140">
            <w:pPr>
              <w:widowControl w:val="0"/>
              <w:rPr>
                <w:color w:val="000000"/>
              </w:rPr>
            </w:pPr>
            <w:r w:rsidRPr="003B267A">
              <w:rPr>
                <w:color w:val="000000"/>
              </w:rPr>
              <w:t>Единый налог на вмененный доход для отдельных видов деятельности</w:t>
            </w:r>
            <w:r w:rsidR="00702E27" w:rsidRPr="003B267A">
              <w: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5C21E6" w:rsidRPr="003E1335" w:rsidRDefault="004B4C1A" w:rsidP="00F75140">
            <w:pPr>
              <w:jc w:val="right"/>
            </w:pPr>
            <w:r w:rsidRPr="003E1335">
              <w:t>11900,0</w:t>
            </w:r>
          </w:p>
        </w:tc>
      </w:tr>
      <w:tr w:rsidR="005C21E6" w:rsidRPr="003E1335" w:rsidTr="00F75140">
        <w:trPr>
          <w:trHeight w:val="333"/>
        </w:trPr>
        <w:tc>
          <w:tcPr>
            <w:tcW w:w="2525" w:type="dxa"/>
            <w:tcBorders>
              <w:top w:val="single" w:sz="4" w:space="0" w:color="auto"/>
              <w:left w:val="single" w:sz="4" w:space="0" w:color="auto"/>
              <w:bottom w:val="single" w:sz="4" w:space="0" w:color="auto"/>
              <w:right w:val="single" w:sz="4" w:space="0" w:color="auto"/>
            </w:tcBorders>
            <w:shd w:val="clear" w:color="auto" w:fill="auto"/>
          </w:tcPr>
          <w:p w:rsidR="005C21E6" w:rsidRPr="003B267A" w:rsidRDefault="0046121C" w:rsidP="00B96DC4">
            <w:pPr>
              <w:widowControl w:val="0"/>
              <w:ind w:left="-103"/>
              <w:jc w:val="center"/>
              <w:rPr>
                <w:color w:val="000000"/>
              </w:rPr>
            </w:pPr>
            <w:r w:rsidRPr="003B267A">
              <w:t>1 05 03000 01 0000 110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5C21E6" w:rsidRPr="003B267A" w:rsidRDefault="005C21E6" w:rsidP="00F75140">
            <w:pPr>
              <w:widowControl w:val="0"/>
              <w:rPr>
                <w:color w:val="000000"/>
              </w:rPr>
            </w:pPr>
            <w:r w:rsidRPr="003B267A">
              <w:rPr>
                <w:color w:val="000000"/>
              </w:rPr>
              <w:t>Единый сельскохозяйственный налог</w:t>
            </w:r>
            <w:r w:rsidR="00B004F3" w:rsidRPr="003B267A">
              <w:rPr>
                <w:color w:val="000000"/>
              </w:rPr>
              <w: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AD0C91" w:rsidRPr="003E1335" w:rsidRDefault="004B4C1A" w:rsidP="002C77CF">
            <w:pPr>
              <w:jc w:val="right"/>
            </w:pPr>
            <w:r w:rsidRPr="003E1335">
              <w:t>534</w:t>
            </w:r>
            <w:r w:rsidR="002C77CF">
              <w:t>00</w:t>
            </w:r>
            <w:r w:rsidRPr="003E1335">
              <w:t>,0</w:t>
            </w:r>
          </w:p>
        </w:tc>
      </w:tr>
      <w:tr w:rsidR="00AF1497" w:rsidRPr="003E1335" w:rsidTr="00F75140">
        <w:trPr>
          <w:trHeight w:val="333"/>
        </w:trPr>
        <w:tc>
          <w:tcPr>
            <w:tcW w:w="2525" w:type="dxa"/>
            <w:tcBorders>
              <w:top w:val="single" w:sz="4" w:space="0" w:color="auto"/>
              <w:left w:val="single" w:sz="4" w:space="0" w:color="auto"/>
              <w:bottom w:val="single" w:sz="4" w:space="0" w:color="auto"/>
              <w:right w:val="single" w:sz="4" w:space="0" w:color="auto"/>
            </w:tcBorders>
            <w:shd w:val="clear" w:color="auto" w:fill="auto"/>
          </w:tcPr>
          <w:p w:rsidR="00AF1497" w:rsidRPr="003B267A" w:rsidRDefault="00AF1497" w:rsidP="00B96DC4">
            <w:pPr>
              <w:widowControl w:val="0"/>
              <w:ind w:left="-103"/>
              <w:jc w:val="center"/>
              <w:rPr>
                <w:color w:val="000000"/>
              </w:rPr>
            </w:pPr>
            <w:r w:rsidRPr="003B267A">
              <w:rPr>
                <w:color w:val="000000"/>
              </w:rPr>
              <w:t>1 05 04020 02 0000 110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AF1497" w:rsidRPr="003B267A" w:rsidRDefault="00AF1497" w:rsidP="00F75140">
            <w:pPr>
              <w:widowControl w:val="0"/>
              <w:rPr>
                <w:color w:val="000000"/>
              </w:rPr>
            </w:pPr>
            <w:r w:rsidRPr="003B267A">
              <w:rPr>
                <w:color w:val="000000"/>
              </w:rPr>
              <w:t xml:space="preserve">Налог, взимаемый в связи с применением патентной </w:t>
            </w:r>
            <w:r w:rsidRPr="003B267A">
              <w:rPr>
                <w:color w:val="000000"/>
              </w:rPr>
              <w:lastRenderedPageBreak/>
              <w:t>системы налогообложения, зачисляемый в бюджеты муниципальных районов</w:t>
            </w:r>
            <w:r w:rsidRPr="003B267A">
              <w: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AF1497" w:rsidRPr="003E1335" w:rsidRDefault="004B4C1A" w:rsidP="00F75140">
            <w:pPr>
              <w:jc w:val="right"/>
            </w:pPr>
            <w:r w:rsidRPr="003E1335">
              <w:lastRenderedPageBreak/>
              <w:t>31500,0</w:t>
            </w:r>
          </w:p>
        </w:tc>
      </w:tr>
      <w:tr w:rsidR="009179BF" w:rsidRPr="003E1335" w:rsidTr="00F75140">
        <w:trPr>
          <w:trHeight w:val="293"/>
        </w:trPr>
        <w:tc>
          <w:tcPr>
            <w:tcW w:w="2525" w:type="dxa"/>
            <w:tcBorders>
              <w:top w:val="single" w:sz="4" w:space="0" w:color="auto"/>
              <w:left w:val="single" w:sz="4" w:space="0" w:color="auto"/>
              <w:bottom w:val="single" w:sz="4" w:space="0" w:color="auto"/>
              <w:right w:val="single" w:sz="4" w:space="0" w:color="auto"/>
            </w:tcBorders>
            <w:shd w:val="clear" w:color="auto" w:fill="auto"/>
          </w:tcPr>
          <w:p w:rsidR="009179BF" w:rsidRPr="003B267A" w:rsidRDefault="000927B4" w:rsidP="00B96DC4">
            <w:pPr>
              <w:widowControl w:val="0"/>
              <w:ind w:left="-103"/>
              <w:jc w:val="center"/>
              <w:rPr>
                <w:color w:val="000000"/>
              </w:rPr>
            </w:pPr>
            <w:r w:rsidRPr="003B267A">
              <w:rPr>
                <w:color w:val="000000"/>
              </w:rPr>
              <w:lastRenderedPageBreak/>
              <w:t>1 06 02000 02 0000 110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9179BF" w:rsidRPr="003B267A" w:rsidRDefault="00611886" w:rsidP="00F75140">
            <w:pPr>
              <w:widowControl w:val="0"/>
              <w:rPr>
                <w:color w:val="000000"/>
              </w:rPr>
            </w:pPr>
            <w:r w:rsidRPr="003B267A">
              <w:rPr>
                <w:color w:val="000000"/>
                <w:lang w:bidi="hi-IN"/>
              </w:rPr>
              <w:t>Налог на имущество организаций</w:t>
            </w:r>
            <w:r w:rsidR="00993F29">
              <w:rPr>
                <w:color w:val="000000"/>
                <w:lang w:bidi="hi-IN"/>
              </w:rPr>
              <w: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9179BF" w:rsidRPr="003E1335" w:rsidRDefault="004B4C1A" w:rsidP="00F75140">
            <w:pPr>
              <w:jc w:val="right"/>
            </w:pPr>
            <w:r w:rsidRPr="003E1335">
              <w:t>10800,0</w:t>
            </w:r>
          </w:p>
        </w:tc>
      </w:tr>
      <w:tr w:rsidR="005C21E6" w:rsidRPr="003E1335" w:rsidTr="00F75140">
        <w:trPr>
          <w:trHeight w:val="293"/>
        </w:trPr>
        <w:tc>
          <w:tcPr>
            <w:tcW w:w="2525" w:type="dxa"/>
            <w:tcBorders>
              <w:top w:val="single" w:sz="4" w:space="0" w:color="auto"/>
              <w:left w:val="single" w:sz="4" w:space="0" w:color="auto"/>
              <w:bottom w:val="single" w:sz="4" w:space="0" w:color="auto"/>
              <w:right w:val="single" w:sz="4" w:space="0" w:color="auto"/>
            </w:tcBorders>
            <w:shd w:val="clear" w:color="auto" w:fill="auto"/>
          </w:tcPr>
          <w:p w:rsidR="005C21E6" w:rsidRPr="003B267A" w:rsidRDefault="005C21E6" w:rsidP="00B96DC4">
            <w:pPr>
              <w:widowControl w:val="0"/>
              <w:ind w:left="-103"/>
              <w:jc w:val="center"/>
              <w:rPr>
                <w:color w:val="000000"/>
              </w:rPr>
            </w:pPr>
            <w:r w:rsidRPr="003B267A">
              <w:rPr>
                <w:color w:val="000000"/>
              </w:rPr>
              <w:t xml:space="preserve">1 08 00000 00 0000 </w:t>
            </w:r>
            <w:r w:rsidR="00224183" w:rsidRPr="003B267A">
              <w:rPr>
                <w:color w:val="000000"/>
              </w:rPr>
              <w:t>00</w:t>
            </w:r>
            <w:r w:rsidRPr="003B267A">
              <w:rPr>
                <w:color w:val="000000"/>
              </w:rPr>
              <w:t>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5C21E6" w:rsidRPr="003B267A" w:rsidRDefault="005C21E6" w:rsidP="00F75140">
            <w:pPr>
              <w:widowControl w:val="0"/>
              <w:rPr>
                <w:color w:val="000000"/>
              </w:rPr>
            </w:pPr>
            <w:r w:rsidRPr="003B267A">
              <w:rPr>
                <w:color w:val="000000"/>
              </w:rPr>
              <w:t>Государственная пошлина</w:t>
            </w:r>
            <w:r w:rsidR="00B004F3" w:rsidRPr="003B267A">
              <w:rPr>
                <w:color w:val="000000"/>
              </w:rPr>
              <w:t>*</w:t>
            </w:r>
            <w:r w:rsidRPr="003B267A">
              <w:rPr>
                <w:color w:val="000000"/>
              </w:rPr>
              <w:t xml:space="preserve"> </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5C21E6" w:rsidRPr="003E1335" w:rsidRDefault="004B4C1A" w:rsidP="00F75140">
            <w:pPr>
              <w:jc w:val="right"/>
            </w:pPr>
            <w:r w:rsidRPr="003E1335">
              <w:t>13200,0</w:t>
            </w:r>
          </w:p>
        </w:tc>
      </w:tr>
      <w:tr w:rsidR="001426B9" w:rsidRPr="003E1335" w:rsidTr="00F75140">
        <w:trPr>
          <w:trHeight w:val="293"/>
        </w:trPr>
        <w:tc>
          <w:tcPr>
            <w:tcW w:w="2525" w:type="dxa"/>
            <w:tcBorders>
              <w:top w:val="single" w:sz="4" w:space="0" w:color="auto"/>
              <w:left w:val="single" w:sz="4" w:space="0" w:color="auto"/>
              <w:bottom w:val="single" w:sz="4" w:space="0" w:color="auto"/>
              <w:right w:val="single" w:sz="4" w:space="0" w:color="auto"/>
            </w:tcBorders>
            <w:shd w:val="clear" w:color="auto" w:fill="auto"/>
          </w:tcPr>
          <w:p w:rsidR="001426B9" w:rsidRPr="003B267A" w:rsidRDefault="001426B9" w:rsidP="00B96DC4">
            <w:pPr>
              <w:widowControl w:val="0"/>
              <w:ind w:left="-103"/>
              <w:jc w:val="center"/>
              <w:rPr>
                <w:color w:val="000000"/>
              </w:rPr>
            </w:pPr>
            <w:r>
              <w:rPr>
                <w:color w:val="000000"/>
              </w:rPr>
              <w:t>1 11 03050 05 0000 120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1426B9" w:rsidRPr="001426B9" w:rsidRDefault="001426B9" w:rsidP="00F75140">
            <w:pPr>
              <w:widowControl w:val="0"/>
              <w:rPr>
                <w:color w:val="000000"/>
              </w:rPr>
            </w:pPr>
            <w:r w:rsidRPr="001426B9">
              <w:t>Проценты, полученные от предоставления бюджетных кредитов внутри страны за счет средств бюджетов муниципальных районов</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1426B9" w:rsidRPr="003E1335" w:rsidRDefault="001426B9" w:rsidP="00F75140">
            <w:pPr>
              <w:jc w:val="right"/>
            </w:pPr>
            <w:r>
              <w:t>2,0</w:t>
            </w:r>
          </w:p>
        </w:tc>
      </w:tr>
      <w:tr w:rsidR="0046121C" w:rsidRPr="003E1335" w:rsidTr="00F75140">
        <w:trPr>
          <w:trHeight w:val="235"/>
        </w:trPr>
        <w:tc>
          <w:tcPr>
            <w:tcW w:w="2525" w:type="dxa"/>
            <w:tcBorders>
              <w:top w:val="single" w:sz="4" w:space="0" w:color="auto"/>
              <w:left w:val="single" w:sz="4" w:space="0" w:color="auto"/>
              <w:bottom w:val="single" w:sz="4" w:space="0" w:color="auto"/>
              <w:right w:val="single" w:sz="4" w:space="0" w:color="auto"/>
            </w:tcBorders>
            <w:shd w:val="clear" w:color="auto" w:fill="auto"/>
          </w:tcPr>
          <w:p w:rsidR="0046121C" w:rsidRPr="003B267A" w:rsidRDefault="0046121C" w:rsidP="00B96DC4">
            <w:pPr>
              <w:pStyle w:val="ad"/>
              <w:ind w:left="-103"/>
              <w:jc w:val="center"/>
              <w:rPr>
                <w:rFonts w:ascii="Times New Roman" w:hAnsi="Times New Roman"/>
              </w:rPr>
            </w:pPr>
            <w:r w:rsidRPr="003B267A">
              <w:rPr>
                <w:rFonts w:ascii="Times New Roman" w:hAnsi="Times New Roman"/>
              </w:rPr>
              <w:t>1 11 05010 00 0000 120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46121C" w:rsidRPr="003B267A" w:rsidRDefault="0046121C" w:rsidP="00F75140">
            <w:pPr>
              <w:pStyle w:val="ae"/>
              <w:rPr>
                <w:rFonts w:ascii="Times New Roman" w:hAnsi="Times New Roman"/>
              </w:rPr>
            </w:pPr>
            <w:r w:rsidRPr="003B267A">
              <w:rPr>
                <w:rFonts w:ascii="Times New Roman" w:hAnsi="Times New Roman"/>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46121C" w:rsidRPr="003E1335" w:rsidRDefault="004B4C1A" w:rsidP="002C77CF">
            <w:pPr>
              <w:jc w:val="right"/>
            </w:pPr>
            <w:r w:rsidRPr="003E1335">
              <w:t>44</w:t>
            </w:r>
            <w:r w:rsidR="002C77CF">
              <w:t>9</w:t>
            </w:r>
            <w:r w:rsidRPr="003E1335">
              <w:t>80,0</w:t>
            </w:r>
          </w:p>
        </w:tc>
      </w:tr>
      <w:tr w:rsidR="00F57B64" w:rsidRPr="003E1335" w:rsidTr="00F75140">
        <w:trPr>
          <w:trHeight w:val="576"/>
        </w:trPr>
        <w:tc>
          <w:tcPr>
            <w:tcW w:w="2525" w:type="dxa"/>
            <w:tcBorders>
              <w:top w:val="single" w:sz="4" w:space="0" w:color="auto"/>
              <w:left w:val="single" w:sz="4" w:space="0" w:color="auto"/>
              <w:bottom w:val="single" w:sz="4" w:space="0" w:color="auto"/>
              <w:right w:val="single" w:sz="4" w:space="0" w:color="auto"/>
            </w:tcBorders>
            <w:shd w:val="clear" w:color="auto" w:fill="auto"/>
          </w:tcPr>
          <w:p w:rsidR="00F57B64" w:rsidRPr="003B267A" w:rsidRDefault="00F57B64" w:rsidP="00B96DC4">
            <w:pPr>
              <w:pStyle w:val="ad"/>
              <w:ind w:left="-103"/>
              <w:jc w:val="center"/>
              <w:rPr>
                <w:rFonts w:ascii="Times New Roman" w:hAnsi="Times New Roman"/>
              </w:rPr>
            </w:pPr>
            <w:r w:rsidRPr="003B267A">
              <w:rPr>
                <w:rFonts w:ascii="Times New Roman" w:hAnsi="Times New Roman"/>
              </w:rPr>
              <w:t>1 11 05025 05 0000 120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F57B64" w:rsidRPr="003B267A" w:rsidRDefault="00F57B64" w:rsidP="00F75140">
            <w:pPr>
              <w:pStyle w:val="ae"/>
              <w:rPr>
                <w:rFonts w:ascii="Times New Roman" w:hAnsi="Times New Roman"/>
              </w:rPr>
            </w:pPr>
            <w:r w:rsidRPr="003B267A">
              <w:rPr>
                <w:rFonts w:ascii="Times New Roman" w:hAnsi="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F57B64" w:rsidRPr="003E1335" w:rsidRDefault="002C77CF" w:rsidP="00F75140">
            <w:pPr>
              <w:jc w:val="right"/>
            </w:pPr>
            <w:r>
              <w:t>2</w:t>
            </w:r>
            <w:r w:rsidR="0043035C" w:rsidRPr="003E1335">
              <w:t>20,0</w:t>
            </w:r>
          </w:p>
        </w:tc>
      </w:tr>
      <w:tr w:rsidR="0046121C" w:rsidRPr="003E1335" w:rsidTr="00F75140">
        <w:trPr>
          <w:trHeight w:val="774"/>
        </w:trPr>
        <w:tc>
          <w:tcPr>
            <w:tcW w:w="2525" w:type="dxa"/>
            <w:tcBorders>
              <w:top w:val="single" w:sz="4" w:space="0" w:color="auto"/>
              <w:left w:val="single" w:sz="4" w:space="0" w:color="auto"/>
              <w:bottom w:val="single" w:sz="4" w:space="0" w:color="auto"/>
              <w:right w:val="single" w:sz="4" w:space="0" w:color="auto"/>
            </w:tcBorders>
            <w:shd w:val="clear" w:color="auto" w:fill="auto"/>
          </w:tcPr>
          <w:p w:rsidR="0046121C" w:rsidRPr="003B267A" w:rsidRDefault="0046121C" w:rsidP="00B96DC4">
            <w:pPr>
              <w:pStyle w:val="ad"/>
              <w:ind w:left="-103"/>
              <w:jc w:val="center"/>
              <w:rPr>
                <w:rFonts w:ascii="Times New Roman" w:hAnsi="Times New Roman"/>
              </w:rPr>
            </w:pPr>
            <w:r w:rsidRPr="003B267A">
              <w:rPr>
                <w:rFonts w:ascii="Times New Roman" w:hAnsi="Times New Roman"/>
              </w:rPr>
              <w:t>1 11 05035 05 0000 120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46121C" w:rsidRPr="003B267A" w:rsidRDefault="0046121C" w:rsidP="00F75140">
            <w:pPr>
              <w:pStyle w:val="ae"/>
              <w:rPr>
                <w:rFonts w:ascii="Times New Roman" w:hAnsi="Times New Roman"/>
              </w:rPr>
            </w:pPr>
            <w:r w:rsidRPr="003B267A">
              <w:rPr>
                <w:rFonts w:ascii="Times New Roman" w:hAnsi="Times New Roman"/>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46121C" w:rsidRPr="003E1335" w:rsidRDefault="004B4C1A" w:rsidP="002C77CF">
            <w:pPr>
              <w:jc w:val="right"/>
            </w:pPr>
            <w:r w:rsidRPr="003E1335">
              <w:t>3</w:t>
            </w:r>
            <w:r w:rsidR="002C77CF">
              <w:t>6</w:t>
            </w:r>
            <w:r w:rsidRPr="003E1335">
              <w:t>70,0</w:t>
            </w:r>
          </w:p>
        </w:tc>
      </w:tr>
      <w:tr w:rsidR="00B0564B" w:rsidRPr="003E1335" w:rsidTr="00F75140">
        <w:trPr>
          <w:trHeight w:val="450"/>
        </w:trPr>
        <w:tc>
          <w:tcPr>
            <w:tcW w:w="2525" w:type="dxa"/>
            <w:tcBorders>
              <w:top w:val="single" w:sz="4" w:space="0" w:color="auto"/>
              <w:left w:val="single" w:sz="4" w:space="0" w:color="auto"/>
              <w:bottom w:val="single" w:sz="4" w:space="0" w:color="auto"/>
              <w:right w:val="single" w:sz="4" w:space="0" w:color="auto"/>
            </w:tcBorders>
            <w:shd w:val="clear" w:color="auto" w:fill="auto"/>
          </w:tcPr>
          <w:p w:rsidR="00B0564B" w:rsidRPr="003B267A" w:rsidRDefault="00B0564B" w:rsidP="00B96DC4">
            <w:pPr>
              <w:widowControl w:val="0"/>
              <w:spacing w:line="360" w:lineRule="auto"/>
              <w:ind w:left="-103"/>
              <w:jc w:val="center"/>
              <w:rPr>
                <w:color w:val="000000"/>
              </w:rPr>
            </w:pPr>
            <w:r w:rsidRPr="003B267A">
              <w:t>1 11 09045 05 0000 120</w:t>
            </w:r>
          </w:p>
          <w:p w:rsidR="00B0564B" w:rsidRPr="003B267A" w:rsidRDefault="00B0564B" w:rsidP="00B96DC4">
            <w:pPr>
              <w:widowControl w:val="0"/>
              <w:spacing w:line="360" w:lineRule="auto"/>
              <w:ind w:left="-103"/>
              <w:jc w:val="center"/>
              <w:rPr>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B0564B" w:rsidRPr="003B267A" w:rsidRDefault="00B0564B" w:rsidP="00F75140">
            <w:pPr>
              <w:widowControl w:val="0"/>
              <w:rPr>
                <w:color w:val="000000"/>
              </w:rPr>
            </w:pPr>
            <w:r w:rsidRPr="003B267A">
              <w:t xml:space="preserve">Прочие поступления от использования имущества, находящегося в собственности муниципальных районов (за исключением имущества муниципальных </w:t>
            </w:r>
            <w:r w:rsidRPr="003B267A">
              <w:rPr>
                <w:color w:val="000000"/>
              </w:rPr>
              <w:t>бюджетных и</w:t>
            </w:r>
            <w:r w:rsidRPr="003B267A">
              <w:t xml:space="preserve"> автономных учреждений, а также имущества муниципальных унитарных предприятий, в том числе казенных) </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B0564B" w:rsidRPr="003E1335" w:rsidRDefault="00C155EB" w:rsidP="00F75140">
            <w:pPr>
              <w:jc w:val="right"/>
            </w:pPr>
            <w:r w:rsidRPr="003E1335">
              <w:t>460,0</w:t>
            </w:r>
          </w:p>
        </w:tc>
      </w:tr>
      <w:tr w:rsidR="00B0564B" w:rsidRPr="003E1335" w:rsidTr="00F75140">
        <w:trPr>
          <w:trHeight w:val="450"/>
        </w:trPr>
        <w:tc>
          <w:tcPr>
            <w:tcW w:w="2525" w:type="dxa"/>
            <w:tcBorders>
              <w:top w:val="single" w:sz="4" w:space="0" w:color="auto"/>
              <w:left w:val="single" w:sz="4" w:space="0" w:color="auto"/>
              <w:bottom w:val="single" w:sz="4" w:space="0" w:color="auto"/>
              <w:right w:val="single" w:sz="4" w:space="0" w:color="auto"/>
            </w:tcBorders>
            <w:shd w:val="clear" w:color="auto" w:fill="auto"/>
          </w:tcPr>
          <w:p w:rsidR="00B0564B" w:rsidRPr="003B267A" w:rsidRDefault="00B0564B" w:rsidP="00B96DC4">
            <w:pPr>
              <w:pStyle w:val="ad"/>
              <w:spacing w:line="0" w:lineRule="atLeast"/>
              <w:ind w:left="-103"/>
              <w:contextualSpacing/>
              <w:jc w:val="center"/>
              <w:rPr>
                <w:rFonts w:ascii="Times New Roman" w:hAnsi="Times New Roman"/>
              </w:rPr>
            </w:pPr>
            <w:r w:rsidRPr="003B267A">
              <w:rPr>
                <w:rFonts w:ascii="Times New Roman" w:hAnsi="Times New Roman"/>
              </w:rPr>
              <w:t>1 12 01000 01 0000 120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B0564B" w:rsidRPr="003B267A" w:rsidRDefault="00B0564B" w:rsidP="00F75140">
            <w:pPr>
              <w:pStyle w:val="ae"/>
              <w:spacing w:line="0" w:lineRule="atLeast"/>
              <w:contextualSpacing/>
              <w:rPr>
                <w:rFonts w:ascii="Times New Roman" w:hAnsi="Times New Roman"/>
              </w:rPr>
            </w:pPr>
            <w:r w:rsidRPr="003B267A">
              <w:rPr>
                <w:rFonts w:ascii="Times New Roman" w:hAnsi="Times New Roman"/>
              </w:rPr>
              <w:t>Плата за негативное воздействие на окружающую среду*</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B0564B" w:rsidRPr="003E1335" w:rsidRDefault="00436973" w:rsidP="00F75140">
            <w:pPr>
              <w:jc w:val="right"/>
            </w:pPr>
            <w:r w:rsidRPr="003E1335">
              <w:t>1960,0</w:t>
            </w:r>
          </w:p>
        </w:tc>
      </w:tr>
      <w:tr w:rsidR="00B0564B" w:rsidRPr="003E1335" w:rsidTr="00F75140">
        <w:trPr>
          <w:trHeight w:val="557"/>
        </w:trPr>
        <w:tc>
          <w:tcPr>
            <w:tcW w:w="2525" w:type="dxa"/>
            <w:tcBorders>
              <w:top w:val="single" w:sz="4" w:space="0" w:color="auto"/>
              <w:left w:val="single" w:sz="4" w:space="0" w:color="auto"/>
              <w:bottom w:val="single" w:sz="4" w:space="0" w:color="auto"/>
              <w:right w:val="single" w:sz="4" w:space="0" w:color="auto"/>
            </w:tcBorders>
            <w:shd w:val="clear" w:color="auto" w:fill="auto"/>
          </w:tcPr>
          <w:p w:rsidR="00B0564B" w:rsidRPr="003B267A" w:rsidRDefault="00B0564B" w:rsidP="00B96DC4">
            <w:pPr>
              <w:widowControl w:val="0"/>
              <w:spacing w:line="0" w:lineRule="atLeast"/>
              <w:ind w:left="-103"/>
              <w:contextualSpacing/>
              <w:jc w:val="center"/>
              <w:rPr>
                <w:color w:val="000000"/>
              </w:rPr>
            </w:pPr>
            <w:r w:rsidRPr="003B267A">
              <w:rPr>
                <w:color w:val="000000"/>
              </w:rPr>
              <w:t>1 13 00000 00 0000 000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B0564B" w:rsidRPr="003B267A" w:rsidRDefault="00B0564B" w:rsidP="00F75140">
            <w:pPr>
              <w:widowControl w:val="0"/>
              <w:spacing w:line="0" w:lineRule="atLeast"/>
              <w:contextualSpacing/>
              <w:rPr>
                <w:color w:val="000000"/>
              </w:rPr>
            </w:pPr>
            <w:r w:rsidRPr="003B267A">
              <w:rPr>
                <w:color w:val="000000"/>
              </w:rPr>
              <w:t>Доходы от</w:t>
            </w:r>
            <w:r w:rsidR="0073094B" w:rsidRPr="003B267A">
              <w:rPr>
                <w:color w:val="000000"/>
              </w:rPr>
              <w:t xml:space="preserve"> оказания платных услуг и</w:t>
            </w:r>
            <w:r w:rsidRPr="003B267A">
              <w:rPr>
                <w:color w:val="000000"/>
              </w:rPr>
              <w:t xml:space="preserve"> компенсации затрат государства*</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B0564B" w:rsidRPr="003E1335" w:rsidRDefault="0061520F" w:rsidP="00F75140">
            <w:pPr>
              <w:jc w:val="right"/>
              <w:rPr>
                <w:color w:val="000000"/>
              </w:rPr>
            </w:pPr>
            <w:r w:rsidRPr="003E1335">
              <w:rPr>
                <w:color w:val="000000"/>
              </w:rPr>
              <w:t>1105,4</w:t>
            </w:r>
          </w:p>
          <w:p w:rsidR="008E78EE" w:rsidRPr="003E1335" w:rsidRDefault="008E78EE" w:rsidP="00F75140">
            <w:pPr>
              <w:jc w:val="right"/>
              <w:rPr>
                <w:color w:val="000000"/>
              </w:rPr>
            </w:pPr>
          </w:p>
        </w:tc>
      </w:tr>
      <w:tr w:rsidR="0005398F" w:rsidRPr="003E1335" w:rsidTr="00F75140">
        <w:trPr>
          <w:trHeight w:val="235"/>
        </w:trPr>
        <w:tc>
          <w:tcPr>
            <w:tcW w:w="2525" w:type="dxa"/>
            <w:tcBorders>
              <w:top w:val="single" w:sz="4" w:space="0" w:color="auto"/>
              <w:left w:val="single" w:sz="4" w:space="0" w:color="auto"/>
              <w:bottom w:val="single" w:sz="4" w:space="0" w:color="auto"/>
              <w:right w:val="single" w:sz="4" w:space="0" w:color="auto"/>
            </w:tcBorders>
            <w:shd w:val="clear" w:color="auto" w:fill="auto"/>
          </w:tcPr>
          <w:p w:rsidR="0005398F" w:rsidRPr="003B267A" w:rsidRDefault="0005398F" w:rsidP="00B96DC4">
            <w:pPr>
              <w:widowControl w:val="0"/>
              <w:spacing w:line="360" w:lineRule="auto"/>
              <w:ind w:left="-103"/>
              <w:jc w:val="center"/>
              <w:rPr>
                <w:color w:val="000000"/>
              </w:rPr>
            </w:pPr>
            <w:r w:rsidRPr="003B267A">
              <w:rPr>
                <w:color w:val="000000"/>
              </w:rPr>
              <w:t>1 14 02000 00 0000 000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05398F" w:rsidRPr="003B267A" w:rsidRDefault="00BE58D1" w:rsidP="00F75140">
            <w:pPr>
              <w:widowControl w:val="0"/>
              <w:rPr>
                <w:color w:val="000000"/>
              </w:rPr>
            </w:pPr>
            <w:r w:rsidRPr="003B267A">
              <w:rPr>
                <w:color w:val="00000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sidR="00993F29">
              <w:rPr>
                <w:color w:val="000000"/>
              </w:rPr>
              <w:t>*</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05398F" w:rsidRPr="003E1335" w:rsidRDefault="009179BF" w:rsidP="00F75140">
            <w:pPr>
              <w:jc w:val="right"/>
            </w:pPr>
            <w:r w:rsidRPr="003E1335">
              <w:t>100,0</w:t>
            </w:r>
          </w:p>
        </w:tc>
      </w:tr>
      <w:tr w:rsidR="00B0564B" w:rsidRPr="003E1335" w:rsidTr="00F75140">
        <w:trPr>
          <w:trHeight w:val="235"/>
        </w:trPr>
        <w:tc>
          <w:tcPr>
            <w:tcW w:w="2525" w:type="dxa"/>
            <w:tcBorders>
              <w:top w:val="single" w:sz="4" w:space="0" w:color="auto"/>
              <w:left w:val="single" w:sz="4" w:space="0" w:color="auto"/>
              <w:bottom w:val="single" w:sz="4" w:space="0" w:color="auto"/>
              <w:right w:val="single" w:sz="4" w:space="0" w:color="auto"/>
            </w:tcBorders>
            <w:shd w:val="clear" w:color="auto" w:fill="auto"/>
          </w:tcPr>
          <w:p w:rsidR="00B0564B" w:rsidRPr="003B267A" w:rsidRDefault="00B0564B" w:rsidP="00B96DC4">
            <w:pPr>
              <w:widowControl w:val="0"/>
              <w:spacing w:line="360" w:lineRule="auto"/>
              <w:ind w:left="-103"/>
              <w:jc w:val="center"/>
              <w:rPr>
                <w:color w:val="000000"/>
              </w:rPr>
            </w:pPr>
            <w:r w:rsidRPr="003B267A">
              <w:rPr>
                <w:color w:val="000000"/>
              </w:rPr>
              <w:t>1 14 06000 00 0000 430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B0564B" w:rsidRPr="003B267A" w:rsidRDefault="00B0564B" w:rsidP="00F75140">
            <w:pPr>
              <w:widowControl w:val="0"/>
              <w:rPr>
                <w:color w:val="000000"/>
              </w:rPr>
            </w:pPr>
            <w:r w:rsidRPr="003B267A">
              <w:rPr>
                <w:color w:val="000000"/>
              </w:rPr>
              <w:t>Доходы от продажи земельных участков, находящихся в государственной и муниципальной собственности *</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B0564B" w:rsidRPr="003E1335" w:rsidRDefault="00DC24F4" w:rsidP="00F75140">
            <w:pPr>
              <w:jc w:val="right"/>
            </w:pPr>
            <w:r>
              <w:t>8500,0</w:t>
            </w:r>
          </w:p>
        </w:tc>
      </w:tr>
      <w:tr w:rsidR="00DC24F4" w:rsidRPr="003E1335" w:rsidTr="00F75140">
        <w:trPr>
          <w:trHeight w:val="235"/>
        </w:trPr>
        <w:tc>
          <w:tcPr>
            <w:tcW w:w="2525" w:type="dxa"/>
            <w:tcBorders>
              <w:top w:val="single" w:sz="4" w:space="0" w:color="auto"/>
              <w:left w:val="single" w:sz="4" w:space="0" w:color="auto"/>
              <w:bottom w:val="single" w:sz="4" w:space="0" w:color="auto"/>
              <w:right w:val="single" w:sz="4" w:space="0" w:color="auto"/>
            </w:tcBorders>
            <w:shd w:val="clear" w:color="auto" w:fill="auto"/>
          </w:tcPr>
          <w:p w:rsidR="00DC24F4" w:rsidRPr="00C102A8" w:rsidRDefault="00DC24F4" w:rsidP="002E00F4">
            <w:pPr>
              <w:pStyle w:val="ae"/>
              <w:ind w:left="-103"/>
              <w:rPr>
                <w:rFonts w:ascii="Times New Roman" w:hAnsi="Times New Roman"/>
              </w:rPr>
            </w:pPr>
            <w:r>
              <w:rPr>
                <w:rFonts w:ascii="Times New Roman" w:hAnsi="Times New Roman"/>
                <w:color w:val="000000"/>
              </w:rPr>
              <w:t xml:space="preserve"> </w:t>
            </w:r>
            <w:r w:rsidRPr="00C102A8">
              <w:rPr>
                <w:rFonts w:ascii="Times New Roman" w:hAnsi="Times New Roman"/>
                <w:color w:val="000000"/>
              </w:rPr>
              <w:t>1 14 06</w:t>
            </w:r>
            <w:r>
              <w:rPr>
                <w:rFonts w:ascii="Times New Roman" w:hAnsi="Times New Roman"/>
                <w:color w:val="000000"/>
              </w:rPr>
              <w:t>3</w:t>
            </w:r>
            <w:r w:rsidRPr="00C102A8">
              <w:rPr>
                <w:rFonts w:ascii="Times New Roman" w:hAnsi="Times New Roman"/>
                <w:color w:val="000000"/>
              </w:rPr>
              <w:t>00 00 0000 430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DC24F4" w:rsidRPr="003B267A" w:rsidRDefault="00DC24F4" w:rsidP="002E00F4">
            <w:pPr>
              <w:widowControl w:val="0"/>
              <w:rPr>
                <w:color w:val="000000"/>
              </w:rPr>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DC24F4" w:rsidRDefault="00DC24F4" w:rsidP="00F75140">
            <w:pPr>
              <w:jc w:val="right"/>
            </w:pPr>
            <w:r>
              <w:t>800,0</w:t>
            </w:r>
          </w:p>
        </w:tc>
      </w:tr>
      <w:tr w:rsidR="00B0564B" w:rsidRPr="003E1335" w:rsidTr="00F75140">
        <w:trPr>
          <w:trHeight w:val="222"/>
        </w:trPr>
        <w:tc>
          <w:tcPr>
            <w:tcW w:w="2525" w:type="dxa"/>
            <w:tcBorders>
              <w:top w:val="single" w:sz="4" w:space="0" w:color="auto"/>
              <w:left w:val="single" w:sz="4" w:space="0" w:color="auto"/>
              <w:bottom w:val="single" w:sz="4" w:space="0" w:color="auto"/>
              <w:right w:val="single" w:sz="4" w:space="0" w:color="auto"/>
            </w:tcBorders>
            <w:shd w:val="clear" w:color="auto" w:fill="auto"/>
          </w:tcPr>
          <w:p w:rsidR="00B0564B" w:rsidRPr="003B267A" w:rsidRDefault="00B0564B" w:rsidP="00B96DC4">
            <w:pPr>
              <w:widowControl w:val="0"/>
              <w:spacing w:line="0" w:lineRule="atLeast"/>
              <w:ind w:left="-103"/>
              <w:contextualSpacing/>
              <w:jc w:val="center"/>
              <w:rPr>
                <w:color w:val="000000"/>
              </w:rPr>
            </w:pPr>
            <w:r w:rsidRPr="003B267A">
              <w:rPr>
                <w:color w:val="000000"/>
              </w:rPr>
              <w:t>1 16 00000 00 0000 000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B0564B" w:rsidRPr="003B267A" w:rsidRDefault="00B0564B" w:rsidP="00F75140">
            <w:pPr>
              <w:widowControl w:val="0"/>
              <w:spacing w:line="0" w:lineRule="atLeast"/>
              <w:contextualSpacing/>
              <w:rPr>
                <w:color w:val="000000"/>
              </w:rPr>
            </w:pPr>
            <w:r w:rsidRPr="003B267A">
              <w:rPr>
                <w:color w:val="000000"/>
              </w:rPr>
              <w:t>Штрафы, санкции, возмещение ущерба*</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B0564B" w:rsidRPr="003E1335" w:rsidRDefault="002C77CF" w:rsidP="00F75140">
            <w:pPr>
              <w:jc w:val="right"/>
            </w:pPr>
            <w:r>
              <w:t>1750</w:t>
            </w:r>
            <w:r w:rsidR="00436973" w:rsidRPr="003E1335">
              <w:t>,0</w:t>
            </w:r>
          </w:p>
        </w:tc>
      </w:tr>
      <w:tr w:rsidR="00984001" w:rsidRPr="003E1335" w:rsidTr="00F75140">
        <w:trPr>
          <w:trHeight w:val="303"/>
        </w:trPr>
        <w:tc>
          <w:tcPr>
            <w:tcW w:w="2525" w:type="dxa"/>
            <w:tcBorders>
              <w:top w:val="single" w:sz="4" w:space="0" w:color="auto"/>
              <w:left w:val="single" w:sz="4" w:space="0" w:color="auto"/>
              <w:bottom w:val="single" w:sz="4" w:space="0" w:color="auto"/>
              <w:right w:val="single" w:sz="4" w:space="0" w:color="auto"/>
            </w:tcBorders>
            <w:shd w:val="clear" w:color="auto" w:fill="auto"/>
          </w:tcPr>
          <w:p w:rsidR="00984001" w:rsidRPr="003B267A" w:rsidRDefault="00984001" w:rsidP="00B96DC4">
            <w:pPr>
              <w:widowControl w:val="0"/>
              <w:ind w:left="-103"/>
              <w:jc w:val="center"/>
            </w:pPr>
            <w:r w:rsidRPr="003B267A">
              <w:lastRenderedPageBreak/>
              <w:t>2 00 00000 00 0000 000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984001" w:rsidRPr="003B267A" w:rsidRDefault="00984001" w:rsidP="00F75140">
            <w:pPr>
              <w:widowControl w:val="0"/>
            </w:pPr>
            <w:r w:rsidRPr="003B267A">
              <w:t>Безвозмездные поступления</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984001" w:rsidRPr="003E1335" w:rsidRDefault="006462E7" w:rsidP="00F75140">
            <w:pPr>
              <w:widowControl w:val="0"/>
              <w:jc w:val="right"/>
            </w:pPr>
            <w:r>
              <w:t>1629986,3</w:t>
            </w:r>
          </w:p>
        </w:tc>
      </w:tr>
      <w:tr w:rsidR="00984001" w:rsidRPr="003E1335" w:rsidTr="00F75140">
        <w:trPr>
          <w:trHeight w:val="561"/>
        </w:trPr>
        <w:tc>
          <w:tcPr>
            <w:tcW w:w="2525" w:type="dxa"/>
            <w:tcBorders>
              <w:top w:val="single" w:sz="4" w:space="0" w:color="auto"/>
              <w:left w:val="single" w:sz="4" w:space="0" w:color="auto"/>
              <w:bottom w:val="single" w:sz="4" w:space="0" w:color="auto"/>
              <w:right w:val="single" w:sz="4" w:space="0" w:color="auto"/>
            </w:tcBorders>
            <w:shd w:val="clear" w:color="auto" w:fill="auto"/>
          </w:tcPr>
          <w:p w:rsidR="00984001" w:rsidRPr="003B267A" w:rsidRDefault="00984001" w:rsidP="00B96DC4">
            <w:pPr>
              <w:widowControl w:val="0"/>
              <w:spacing w:line="360" w:lineRule="auto"/>
              <w:ind w:left="-103"/>
              <w:jc w:val="center"/>
            </w:pPr>
            <w:r w:rsidRPr="003B267A">
              <w:t>2 02 00000 00 0000 000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984001" w:rsidRPr="003B267A" w:rsidRDefault="00984001" w:rsidP="00F75140">
            <w:r w:rsidRPr="003B267A">
              <w:t>Безвозмездные поступления от других бюджетов бюджетной системы Российской Федерации</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984001" w:rsidRPr="003E1335" w:rsidRDefault="006462E7" w:rsidP="00F75140">
            <w:pPr>
              <w:widowControl w:val="0"/>
              <w:spacing w:line="360" w:lineRule="auto"/>
              <w:jc w:val="right"/>
            </w:pPr>
            <w:r>
              <w:t>1629393,6</w:t>
            </w:r>
          </w:p>
        </w:tc>
      </w:tr>
      <w:tr w:rsidR="00984001" w:rsidRPr="003E1335" w:rsidTr="00F75140">
        <w:trPr>
          <w:trHeight w:val="561"/>
        </w:trPr>
        <w:tc>
          <w:tcPr>
            <w:tcW w:w="2525" w:type="dxa"/>
            <w:tcBorders>
              <w:top w:val="single" w:sz="4" w:space="0" w:color="auto"/>
              <w:left w:val="single" w:sz="4" w:space="0" w:color="auto"/>
              <w:bottom w:val="single" w:sz="4" w:space="0" w:color="auto"/>
              <w:right w:val="single" w:sz="4" w:space="0" w:color="auto"/>
            </w:tcBorders>
            <w:shd w:val="clear" w:color="auto" w:fill="auto"/>
          </w:tcPr>
          <w:p w:rsidR="00984001" w:rsidRPr="003B267A" w:rsidRDefault="00984001" w:rsidP="00B96DC4">
            <w:pPr>
              <w:widowControl w:val="0"/>
              <w:spacing w:line="360" w:lineRule="auto"/>
              <w:ind w:left="-103"/>
              <w:jc w:val="center"/>
              <w:rPr>
                <w:b/>
              </w:rPr>
            </w:pPr>
            <w:r w:rsidRPr="003B267A">
              <w:t>2 02 10000 00 0000 15</w:t>
            </w:r>
            <w:r w:rsidR="00A15B98" w:rsidRPr="003B267A">
              <w:t>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984001" w:rsidRPr="003B267A" w:rsidRDefault="00984001" w:rsidP="00F75140">
            <w:r w:rsidRPr="003B267A">
              <w:t>Дотации бюджет</w:t>
            </w:r>
            <w:r w:rsidR="00A15B98" w:rsidRPr="003B267A">
              <w:t>ам бюджетной системы Российской</w:t>
            </w:r>
            <w:r w:rsidRPr="003B267A">
              <w:t xml:space="preserve"> Федерации </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984001" w:rsidRPr="003E1335" w:rsidRDefault="00137852" w:rsidP="00F75140">
            <w:pPr>
              <w:widowControl w:val="0"/>
              <w:spacing w:line="360" w:lineRule="auto"/>
              <w:jc w:val="right"/>
            </w:pPr>
            <w:r w:rsidRPr="003E1335">
              <w:t>222634,5</w:t>
            </w:r>
          </w:p>
        </w:tc>
      </w:tr>
      <w:tr w:rsidR="00984001" w:rsidRPr="003E1335" w:rsidTr="00F75140">
        <w:trPr>
          <w:trHeight w:val="561"/>
        </w:trPr>
        <w:tc>
          <w:tcPr>
            <w:tcW w:w="2525" w:type="dxa"/>
            <w:tcBorders>
              <w:top w:val="single" w:sz="4" w:space="0" w:color="auto"/>
              <w:left w:val="single" w:sz="4" w:space="0" w:color="auto"/>
              <w:bottom w:val="single" w:sz="4" w:space="0" w:color="auto"/>
              <w:right w:val="single" w:sz="4" w:space="0" w:color="auto"/>
            </w:tcBorders>
            <w:shd w:val="clear" w:color="auto" w:fill="auto"/>
          </w:tcPr>
          <w:p w:rsidR="00984001" w:rsidRPr="003B267A" w:rsidRDefault="00984001" w:rsidP="00B96DC4">
            <w:pPr>
              <w:ind w:left="-103"/>
              <w:jc w:val="center"/>
            </w:pPr>
            <w:r w:rsidRPr="003B267A">
              <w:t>2 02 20</w:t>
            </w:r>
            <w:r w:rsidR="00A15B98" w:rsidRPr="003B267A">
              <w:t>000 00 0000 150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984001" w:rsidRPr="003B267A" w:rsidRDefault="00984001" w:rsidP="00F75140">
            <w:pPr>
              <w:pStyle w:val="ae"/>
              <w:rPr>
                <w:rFonts w:ascii="Times New Roman" w:hAnsi="Times New Roman"/>
              </w:rPr>
            </w:pPr>
            <w:r w:rsidRPr="003B267A">
              <w:rPr>
                <w:rFonts w:ascii="Times New Roman" w:hAnsi="Times New Roman"/>
              </w:rPr>
              <w:t>Субсидии бюджетам бюджетной системы Российской Федерации (межбюджетные субсидии)</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984001" w:rsidRPr="003E1335" w:rsidRDefault="002451EF" w:rsidP="00F75140">
            <w:pPr>
              <w:widowControl w:val="0"/>
              <w:spacing w:line="360" w:lineRule="auto"/>
              <w:jc w:val="right"/>
            </w:pPr>
            <w:r w:rsidRPr="003E1335">
              <w:t>173144,8</w:t>
            </w:r>
          </w:p>
        </w:tc>
      </w:tr>
      <w:tr w:rsidR="00984001" w:rsidRPr="003E1335" w:rsidTr="00F75140">
        <w:trPr>
          <w:trHeight w:val="561"/>
        </w:trPr>
        <w:tc>
          <w:tcPr>
            <w:tcW w:w="2525" w:type="dxa"/>
            <w:tcBorders>
              <w:top w:val="single" w:sz="4" w:space="0" w:color="auto"/>
              <w:left w:val="single" w:sz="4" w:space="0" w:color="auto"/>
              <w:bottom w:val="single" w:sz="4" w:space="0" w:color="auto"/>
              <w:right w:val="single" w:sz="4" w:space="0" w:color="auto"/>
            </w:tcBorders>
            <w:shd w:val="clear" w:color="auto" w:fill="auto"/>
          </w:tcPr>
          <w:p w:rsidR="00984001" w:rsidRPr="003B267A" w:rsidRDefault="00A15B98" w:rsidP="00B96DC4">
            <w:pPr>
              <w:ind w:left="-103"/>
              <w:jc w:val="center"/>
            </w:pPr>
            <w:r w:rsidRPr="003B267A">
              <w:t>2 02 30000 00 0000 150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984001" w:rsidRPr="003B267A" w:rsidRDefault="00984001" w:rsidP="00F75140">
            <w:pPr>
              <w:pStyle w:val="ae"/>
              <w:rPr>
                <w:rFonts w:ascii="Times New Roman" w:hAnsi="Times New Roman"/>
              </w:rPr>
            </w:pPr>
            <w:r w:rsidRPr="003B267A">
              <w:rPr>
                <w:rFonts w:ascii="Times New Roman" w:hAnsi="Times New Roman"/>
              </w:rPr>
              <w:t xml:space="preserve">Субвенции бюджетам бюджетной системы Российской Федерации </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984001" w:rsidRPr="003E1335" w:rsidRDefault="00137852" w:rsidP="00F75140">
            <w:pPr>
              <w:widowControl w:val="0"/>
              <w:spacing w:line="360" w:lineRule="auto"/>
              <w:jc w:val="right"/>
            </w:pPr>
            <w:r w:rsidRPr="003E1335">
              <w:t>1165714,6</w:t>
            </w:r>
          </w:p>
        </w:tc>
      </w:tr>
      <w:tr w:rsidR="00984001" w:rsidRPr="003E1335" w:rsidTr="00F75140">
        <w:trPr>
          <w:trHeight w:val="338"/>
        </w:trPr>
        <w:tc>
          <w:tcPr>
            <w:tcW w:w="2525" w:type="dxa"/>
            <w:tcBorders>
              <w:top w:val="single" w:sz="4" w:space="0" w:color="auto"/>
              <w:left w:val="single" w:sz="4" w:space="0" w:color="auto"/>
              <w:bottom w:val="single" w:sz="4" w:space="0" w:color="auto"/>
              <w:right w:val="single" w:sz="4" w:space="0" w:color="auto"/>
            </w:tcBorders>
            <w:shd w:val="clear" w:color="auto" w:fill="auto"/>
          </w:tcPr>
          <w:p w:rsidR="00984001" w:rsidRPr="003B267A" w:rsidRDefault="00A15B98" w:rsidP="00B96DC4">
            <w:pPr>
              <w:ind w:left="-103"/>
              <w:jc w:val="center"/>
            </w:pPr>
            <w:r w:rsidRPr="003B267A">
              <w:t>2 02 40000 00 0000 150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984001" w:rsidRPr="003B267A" w:rsidRDefault="00984001" w:rsidP="00F75140">
            <w:pPr>
              <w:pStyle w:val="ae"/>
              <w:rPr>
                <w:rFonts w:ascii="Times New Roman" w:hAnsi="Times New Roman"/>
              </w:rPr>
            </w:pPr>
            <w:r w:rsidRPr="003B267A">
              <w:rPr>
                <w:rFonts w:ascii="Times New Roman" w:hAnsi="Times New Roman"/>
              </w:rPr>
              <w:t>Иные межбюджетные трансферты</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984001" w:rsidRPr="003E1335" w:rsidRDefault="006462E7" w:rsidP="00F75140">
            <w:pPr>
              <w:widowControl w:val="0"/>
              <w:jc w:val="right"/>
            </w:pPr>
            <w:r>
              <w:t>67899,7</w:t>
            </w:r>
          </w:p>
        </w:tc>
      </w:tr>
      <w:tr w:rsidR="00D157EE" w:rsidRPr="003E1335" w:rsidTr="00F75140">
        <w:trPr>
          <w:trHeight w:val="338"/>
        </w:trPr>
        <w:tc>
          <w:tcPr>
            <w:tcW w:w="2525" w:type="dxa"/>
            <w:tcBorders>
              <w:top w:val="single" w:sz="4" w:space="0" w:color="auto"/>
              <w:left w:val="single" w:sz="4" w:space="0" w:color="auto"/>
              <w:bottom w:val="single" w:sz="4" w:space="0" w:color="auto"/>
              <w:right w:val="single" w:sz="4" w:space="0" w:color="auto"/>
            </w:tcBorders>
            <w:shd w:val="clear" w:color="auto" w:fill="auto"/>
          </w:tcPr>
          <w:p w:rsidR="00B46398" w:rsidRPr="003B267A" w:rsidRDefault="00B46398" w:rsidP="00B96DC4">
            <w:pPr>
              <w:ind w:left="-103"/>
              <w:jc w:val="center"/>
            </w:pPr>
            <w:r w:rsidRPr="003B267A">
              <w:t>2 07 05000 05 0000 150</w:t>
            </w:r>
          </w:p>
          <w:p w:rsidR="00D157EE" w:rsidRPr="003B267A" w:rsidRDefault="00D157EE" w:rsidP="00B96DC4">
            <w:pPr>
              <w:ind w:left="-103"/>
              <w:jc w:val="cente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D157EE" w:rsidRPr="003B267A" w:rsidRDefault="00D157EE" w:rsidP="00F75140">
            <w:pPr>
              <w:pStyle w:val="ae"/>
              <w:rPr>
                <w:rFonts w:ascii="Times New Roman" w:hAnsi="Times New Roman"/>
              </w:rPr>
            </w:pPr>
            <w:r w:rsidRPr="003B267A">
              <w:rPr>
                <w:rFonts w:ascii="Times New Roman" w:hAnsi="Times New Roman"/>
                <w:color w:val="000000"/>
              </w:rPr>
              <w:t>Прочие безвозмездные поступления в бюджеты муниципальных районов</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D157EE" w:rsidRPr="003E1335" w:rsidRDefault="002B6DFF" w:rsidP="00F75140">
            <w:pPr>
              <w:widowControl w:val="0"/>
              <w:jc w:val="right"/>
            </w:pPr>
            <w:r w:rsidRPr="003E1335">
              <w:t>108,0</w:t>
            </w:r>
          </w:p>
        </w:tc>
      </w:tr>
      <w:tr w:rsidR="00634CF1" w:rsidRPr="003E1335" w:rsidTr="00F75140">
        <w:trPr>
          <w:trHeight w:val="338"/>
        </w:trPr>
        <w:tc>
          <w:tcPr>
            <w:tcW w:w="2525" w:type="dxa"/>
            <w:tcBorders>
              <w:top w:val="single" w:sz="4" w:space="0" w:color="auto"/>
              <w:left w:val="single" w:sz="4" w:space="0" w:color="auto"/>
              <w:bottom w:val="single" w:sz="4" w:space="0" w:color="auto"/>
              <w:right w:val="single" w:sz="4" w:space="0" w:color="auto"/>
            </w:tcBorders>
            <w:shd w:val="clear" w:color="auto" w:fill="auto"/>
          </w:tcPr>
          <w:p w:rsidR="00634CF1" w:rsidRPr="003B267A" w:rsidRDefault="00634CF1" w:rsidP="00B96DC4">
            <w:pPr>
              <w:ind w:left="-103"/>
              <w:jc w:val="center"/>
            </w:pPr>
            <w:r w:rsidRPr="003B267A">
              <w:t>2 18 00000 00 0000 150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634CF1" w:rsidRPr="003B267A" w:rsidRDefault="00015168" w:rsidP="00F75140">
            <w:pPr>
              <w:pStyle w:val="ae"/>
              <w:rPr>
                <w:rFonts w:ascii="Times New Roman" w:hAnsi="Times New Roman"/>
              </w:rPr>
            </w:pPr>
            <w:r w:rsidRPr="003B267A">
              <w:rPr>
                <w:rFonts w:ascii="Times New Roman" w:hAnsi="Times New Roman"/>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634CF1" w:rsidRPr="003E1335" w:rsidRDefault="009715CA" w:rsidP="00F75140">
            <w:pPr>
              <w:widowControl w:val="0"/>
              <w:jc w:val="right"/>
            </w:pPr>
            <w:r w:rsidRPr="003E1335">
              <w:t>5243,3</w:t>
            </w:r>
          </w:p>
        </w:tc>
      </w:tr>
      <w:tr w:rsidR="00634CF1" w:rsidRPr="003E1335" w:rsidTr="00F75140">
        <w:trPr>
          <w:trHeight w:val="338"/>
        </w:trPr>
        <w:tc>
          <w:tcPr>
            <w:tcW w:w="2525" w:type="dxa"/>
            <w:tcBorders>
              <w:top w:val="single" w:sz="4" w:space="0" w:color="auto"/>
              <w:left w:val="single" w:sz="4" w:space="0" w:color="auto"/>
              <w:bottom w:val="single" w:sz="4" w:space="0" w:color="auto"/>
              <w:right w:val="single" w:sz="4" w:space="0" w:color="auto"/>
            </w:tcBorders>
            <w:shd w:val="clear" w:color="auto" w:fill="auto"/>
          </w:tcPr>
          <w:p w:rsidR="00634CF1" w:rsidRPr="003B267A" w:rsidRDefault="00634CF1" w:rsidP="00B96DC4">
            <w:pPr>
              <w:ind w:left="-103"/>
              <w:jc w:val="center"/>
            </w:pPr>
            <w:r w:rsidRPr="003B267A">
              <w:t>2 19 00000 00 0000 150</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634CF1" w:rsidRPr="003B267A" w:rsidRDefault="00634CF1" w:rsidP="00F75140">
            <w:pPr>
              <w:pStyle w:val="ae"/>
              <w:rPr>
                <w:rFonts w:ascii="Times New Roman" w:hAnsi="Times New Roman"/>
              </w:rPr>
            </w:pPr>
            <w:r w:rsidRPr="003B267A">
              <w:rPr>
                <w:rFonts w:ascii="Times New Roman" w:hAnsi="Times New Roman"/>
              </w:rPr>
              <w:t>Возврат остатков субсидий, субвенций и иных межбюджетных трансфертов, имеющих целевое назначение, прошлых лет</w:t>
            </w: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634CF1" w:rsidRPr="003E1335" w:rsidRDefault="009715CA" w:rsidP="00F75140">
            <w:pPr>
              <w:widowControl w:val="0"/>
              <w:jc w:val="right"/>
            </w:pPr>
            <w:r w:rsidRPr="003E1335">
              <w:t>-</w:t>
            </w:r>
            <w:r w:rsidR="00137852" w:rsidRPr="003E1335">
              <w:t>4758,6</w:t>
            </w:r>
          </w:p>
        </w:tc>
      </w:tr>
      <w:tr w:rsidR="00795361" w:rsidRPr="003E1335" w:rsidTr="00F75140">
        <w:trPr>
          <w:trHeight w:val="295"/>
        </w:trPr>
        <w:tc>
          <w:tcPr>
            <w:tcW w:w="2525" w:type="dxa"/>
            <w:tcBorders>
              <w:top w:val="single" w:sz="4" w:space="0" w:color="auto"/>
              <w:left w:val="single" w:sz="4" w:space="0" w:color="auto"/>
              <w:bottom w:val="single" w:sz="4" w:space="0" w:color="auto"/>
              <w:right w:val="single" w:sz="4" w:space="0" w:color="auto"/>
            </w:tcBorders>
            <w:shd w:val="clear" w:color="auto" w:fill="auto"/>
          </w:tcPr>
          <w:p w:rsidR="00795361" w:rsidRPr="003B267A" w:rsidRDefault="00795361" w:rsidP="00050C03">
            <w:pPr>
              <w:widowControl w:val="0"/>
              <w:rPr>
                <w:b/>
              </w:rPr>
            </w:pPr>
            <w:r w:rsidRPr="003E1335">
              <w:rPr>
                <w:b/>
              </w:rPr>
              <w:t>Итого</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795361" w:rsidRPr="003B267A" w:rsidRDefault="00795361" w:rsidP="00050C03">
            <w:pPr>
              <w:widowControl w:val="0"/>
              <w:rPr>
                <w:b/>
              </w:rPr>
            </w:pPr>
          </w:p>
        </w:tc>
        <w:tc>
          <w:tcPr>
            <w:tcW w:w="1530" w:type="dxa"/>
            <w:tcBorders>
              <w:top w:val="single" w:sz="4" w:space="0" w:color="auto"/>
              <w:left w:val="single" w:sz="4" w:space="0" w:color="auto"/>
              <w:bottom w:val="single" w:sz="4" w:space="0" w:color="auto"/>
              <w:right w:val="single" w:sz="4" w:space="0" w:color="auto"/>
            </w:tcBorders>
            <w:shd w:val="clear" w:color="auto" w:fill="auto"/>
            <w:noWrap/>
          </w:tcPr>
          <w:p w:rsidR="00795361" w:rsidRPr="003E1335" w:rsidRDefault="006462E7" w:rsidP="00BB6378">
            <w:pPr>
              <w:widowControl w:val="0"/>
              <w:jc w:val="right"/>
              <w:rPr>
                <w:b/>
              </w:rPr>
            </w:pPr>
            <w:r>
              <w:rPr>
                <w:b/>
              </w:rPr>
              <w:t>2478589,</w:t>
            </w:r>
            <w:r w:rsidR="008E17FD">
              <w:rPr>
                <w:b/>
              </w:rPr>
              <w:t>5</w:t>
            </w:r>
          </w:p>
        </w:tc>
      </w:tr>
      <w:tr w:rsidR="00322FB8" w:rsidRPr="005A7CF1" w:rsidTr="00B96DC4">
        <w:trPr>
          <w:trHeight w:val="295"/>
        </w:trPr>
        <w:tc>
          <w:tcPr>
            <w:tcW w:w="9725" w:type="dxa"/>
            <w:gridSpan w:val="3"/>
            <w:tcBorders>
              <w:top w:val="single" w:sz="4" w:space="0" w:color="auto"/>
              <w:left w:val="single" w:sz="4" w:space="0" w:color="auto"/>
              <w:bottom w:val="single" w:sz="4" w:space="0" w:color="auto"/>
              <w:right w:val="single" w:sz="4" w:space="0" w:color="auto"/>
            </w:tcBorders>
            <w:shd w:val="clear" w:color="auto" w:fill="auto"/>
          </w:tcPr>
          <w:p w:rsidR="00322FB8" w:rsidRPr="0028598C" w:rsidRDefault="00322FB8" w:rsidP="00322FB8">
            <w:pPr>
              <w:ind w:firstLine="709"/>
              <w:jc w:val="both"/>
              <w:rPr>
                <w:b/>
              </w:rPr>
            </w:pPr>
            <w:r w:rsidRPr="003B267A">
              <w:t xml:space="preserve">*По видам и подвидам доходов, входящим в соответствующий </w:t>
            </w:r>
            <w:proofErr w:type="spellStart"/>
            <w:r w:rsidRPr="003B267A">
              <w:t>группировочный</w:t>
            </w:r>
            <w:proofErr w:type="spellEnd"/>
            <w:r w:rsidRPr="003B267A">
              <w:t xml:space="preserve"> код бюджетной классификации, зачисляемым в бюджет муниципального района в соответствии с законодательством Российской Федерации и Краснодарского края</w:t>
            </w:r>
            <w:r w:rsidR="00F75140">
              <w:t xml:space="preserve">                                        </w:t>
            </w:r>
            <w:r w:rsidR="00850222">
              <w:t>»</w:t>
            </w:r>
          </w:p>
        </w:tc>
      </w:tr>
    </w:tbl>
    <w:p w:rsidR="004B7D78" w:rsidRDefault="004B7D78" w:rsidP="00837140">
      <w:pPr>
        <w:rPr>
          <w:sz w:val="28"/>
          <w:szCs w:val="28"/>
        </w:rPr>
      </w:pPr>
    </w:p>
    <w:p w:rsidR="007D3EF6" w:rsidRDefault="007D3EF6" w:rsidP="00837140">
      <w:pPr>
        <w:rPr>
          <w:sz w:val="28"/>
          <w:szCs w:val="28"/>
        </w:rPr>
      </w:pPr>
    </w:p>
    <w:p w:rsidR="006331AE" w:rsidRDefault="006331AE" w:rsidP="007A295F">
      <w:pPr>
        <w:rPr>
          <w:sz w:val="28"/>
          <w:szCs w:val="28"/>
        </w:rPr>
      </w:pPr>
      <w:r>
        <w:rPr>
          <w:sz w:val="28"/>
          <w:szCs w:val="28"/>
        </w:rPr>
        <w:t>Исполняющий обязанности</w:t>
      </w:r>
    </w:p>
    <w:p w:rsidR="008F66AF" w:rsidRPr="008F66AF" w:rsidRDefault="006331AE" w:rsidP="007A295F">
      <w:pPr>
        <w:rPr>
          <w:sz w:val="28"/>
          <w:szCs w:val="28"/>
        </w:rPr>
      </w:pPr>
      <w:r>
        <w:rPr>
          <w:sz w:val="28"/>
          <w:szCs w:val="28"/>
        </w:rPr>
        <w:t>н</w:t>
      </w:r>
      <w:r w:rsidR="008F66AF" w:rsidRPr="008F66AF">
        <w:rPr>
          <w:sz w:val="28"/>
          <w:szCs w:val="28"/>
        </w:rPr>
        <w:t>ачальник</w:t>
      </w:r>
      <w:r>
        <w:rPr>
          <w:sz w:val="28"/>
          <w:szCs w:val="28"/>
        </w:rPr>
        <w:t>а</w:t>
      </w:r>
      <w:r w:rsidR="008F66AF" w:rsidRPr="008F66AF">
        <w:rPr>
          <w:sz w:val="28"/>
          <w:szCs w:val="28"/>
        </w:rPr>
        <w:t xml:space="preserve"> финансового управления</w:t>
      </w:r>
    </w:p>
    <w:p w:rsidR="008F66AF" w:rsidRPr="008F66AF" w:rsidRDefault="008F66AF" w:rsidP="007A295F">
      <w:pPr>
        <w:rPr>
          <w:sz w:val="28"/>
          <w:szCs w:val="28"/>
        </w:rPr>
      </w:pPr>
      <w:r w:rsidRPr="008F66AF">
        <w:rPr>
          <w:sz w:val="28"/>
          <w:szCs w:val="28"/>
        </w:rPr>
        <w:t xml:space="preserve">администрации муниципального </w:t>
      </w:r>
    </w:p>
    <w:p w:rsidR="00FA7357" w:rsidRDefault="008F66AF" w:rsidP="007A295F">
      <w:r w:rsidRPr="008F66AF">
        <w:rPr>
          <w:sz w:val="28"/>
          <w:szCs w:val="28"/>
        </w:rPr>
        <w:t xml:space="preserve">образования Тихорецкий район                               </w:t>
      </w:r>
      <w:r w:rsidR="007A295F">
        <w:rPr>
          <w:sz w:val="28"/>
          <w:szCs w:val="28"/>
        </w:rPr>
        <w:t xml:space="preserve">                 </w:t>
      </w:r>
      <w:r w:rsidR="00D85879">
        <w:rPr>
          <w:sz w:val="28"/>
          <w:szCs w:val="28"/>
        </w:rPr>
        <w:t xml:space="preserve">    </w:t>
      </w:r>
      <w:r w:rsidR="007A295F">
        <w:rPr>
          <w:sz w:val="28"/>
          <w:szCs w:val="28"/>
        </w:rPr>
        <w:t xml:space="preserve">  </w:t>
      </w:r>
      <w:r w:rsidR="00470430">
        <w:rPr>
          <w:sz w:val="28"/>
          <w:szCs w:val="28"/>
        </w:rPr>
        <w:t xml:space="preserve"> </w:t>
      </w:r>
      <w:r w:rsidR="007A295F">
        <w:rPr>
          <w:sz w:val="28"/>
          <w:szCs w:val="28"/>
        </w:rPr>
        <w:t xml:space="preserve"> </w:t>
      </w:r>
      <w:r w:rsidR="00837140">
        <w:rPr>
          <w:sz w:val="28"/>
          <w:szCs w:val="28"/>
        </w:rPr>
        <w:t xml:space="preserve"> </w:t>
      </w:r>
      <w:r w:rsidR="006331AE">
        <w:rPr>
          <w:sz w:val="28"/>
          <w:szCs w:val="28"/>
        </w:rPr>
        <w:t>И.Б. Болдырева</w:t>
      </w:r>
    </w:p>
    <w:sectPr w:rsidR="00FA7357" w:rsidSect="00B5354E">
      <w:headerReference w:type="even" r:id="rId7"/>
      <w:headerReference w:type="default" r:id="rId8"/>
      <w:pgSz w:w="11906" w:h="16838"/>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58B" w:rsidRDefault="0012158B">
      <w:r>
        <w:separator/>
      </w:r>
    </w:p>
  </w:endnote>
  <w:endnote w:type="continuationSeparator" w:id="0">
    <w:p w:rsidR="0012158B" w:rsidRDefault="00121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SchoolBook">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58B" w:rsidRDefault="0012158B">
      <w:r>
        <w:separator/>
      </w:r>
    </w:p>
  </w:footnote>
  <w:footnote w:type="continuationSeparator" w:id="0">
    <w:p w:rsidR="0012158B" w:rsidRDefault="00121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DC4" w:rsidRDefault="00B96DC4" w:rsidP="003F2F6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B96DC4" w:rsidRDefault="00B96DC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DC4" w:rsidRPr="00C42487" w:rsidRDefault="00B96DC4" w:rsidP="003F2F68">
    <w:pPr>
      <w:pStyle w:val="a4"/>
      <w:framePr w:wrap="around" w:vAnchor="text" w:hAnchor="margin" w:xAlign="center" w:y="1"/>
      <w:jc w:val="center"/>
      <w:rPr>
        <w:rStyle w:val="a5"/>
        <w:sz w:val="28"/>
        <w:szCs w:val="28"/>
      </w:rPr>
    </w:pPr>
    <w:r w:rsidRPr="00C42487">
      <w:rPr>
        <w:rStyle w:val="a5"/>
        <w:sz w:val="28"/>
        <w:szCs w:val="28"/>
      </w:rPr>
      <w:fldChar w:fldCharType="begin"/>
    </w:r>
    <w:r w:rsidRPr="00C42487">
      <w:rPr>
        <w:rStyle w:val="a5"/>
        <w:sz w:val="28"/>
        <w:szCs w:val="28"/>
      </w:rPr>
      <w:instrText xml:space="preserve">PAGE  </w:instrText>
    </w:r>
    <w:r w:rsidRPr="00C42487">
      <w:rPr>
        <w:rStyle w:val="a5"/>
        <w:sz w:val="28"/>
        <w:szCs w:val="28"/>
      </w:rPr>
      <w:fldChar w:fldCharType="separate"/>
    </w:r>
    <w:r w:rsidR="00E0775F">
      <w:rPr>
        <w:rStyle w:val="a5"/>
        <w:noProof/>
        <w:sz w:val="28"/>
        <w:szCs w:val="28"/>
      </w:rPr>
      <w:t>2</w:t>
    </w:r>
    <w:r w:rsidRPr="00C42487">
      <w:rPr>
        <w:rStyle w:val="a5"/>
        <w:sz w:val="28"/>
        <w:szCs w:val="28"/>
      </w:rPr>
      <w:fldChar w:fldCharType="end"/>
    </w:r>
  </w:p>
  <w:p w:rsidR="00B96DC4" w:rsidRDefault="00B96DC4" w:rsidP="001B103F">
    <w:pPr>
      <w:pStyle w:val="a4"/>
      <w:framePr w:wrap="around" w:vAnchor="text" w:hAnchor="margin" w:xAlign="center" w:y="1"/>
      <w:rPr>
        <w:rStyle w:val="a5"/>
      </w:rPr>
    </w:pPr>
  </w:p>
  <w:p w:rsidR="00B96DC4" w:rsidRDefault="00B96DC4">
    <w:pPr>
      <w:pStyle w:val="a4"/>
    </w:pPr>
  </w:p>
  <w:p w:rsidR="00B96DC4" w:rsidRDefault="00B96D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F8E"/>
    <w:rsid w:val="0000072E"/>
    <w:rsid w:val="00001145"/>
    <w:rsid w:val="0000211B"/>
    <w:rsid w:val="00003FF9"/>
    <w:rsid w:val="00007497"/>
    <w:rsid w:val="00007E7E"/>
    <w:rsid w:val="00010CA1"/>
    <w:rsid w:val="00011705"/>
    <w:rsid w:val="00011A0D"/>
    <w:rsid w:val="00015168"/>
    <w:rsid w:val="0001573C"/>
    <w:rsid w:val="00016180"/>
    <w:rsid w:val="00017904"/>
    <w:rsid w:val="00020C96"/>
    <w:rsid w:val="000221DF"/>
    <w:rsid w:val="000234E1"/>
    <w:rsid w:val="00025702"/>
    <w:rsid w:val="00026D4F"/>
    <w:rsid w:val="0003059D"/>
    <w:rsid w:val="00030DCD"/>
    <w:rsid w:val="00031911"/>
    <w:rsid w:val="0003260E"/>
    <w:rsid w:val="00033161"/>
    <w:rsid w:val="00034973"/>
    <w:rsid w:val="00036EF1"/>
    <w:rsid w:val="00040022"/>
    <w:rsid w:val="000426A1"/>
    <w:rsid w:val="00043424"/>
    <w:rsid w:val="00043902"/>
    <w:rsid w:val="00044455"/>
    <w:rsid w:val="000452DB"/>
    <w:rsid w:val="000463D3"/>
    <w:rsid w:val="00050C03"/>
    <w:rsid w:val="0005398F"/>
    <w:rsid w:val="00054BB7"/>
    <w:rsid w:val="00057A1E"/>
    <w:rsid w:val="000602ED"/>
    <w:rsid w:val="00060572"/>
    <w:rsid w:val="000613FD"/>
    <w:rsid w:val="000630E4"/>
    <w:rsid w:val="00063FD6"/>
    <w:rsid w:val="00065169"/>
    <w:rsid w:val="0006711C"/>
    <w:rsid w:val="00067398"/>
    <w:rsid w:val="0007051C"/>
    <w:rsid w:val="00070F79"/>
    <w:rsid w:val="0007243B"/>
    <w:rsid w:val="00072D8D"/>
    <w:rsid w:val="00074E05"/>
    <w:rsid w:val="00075594"/>
    <w:rsid w:val="00080A37"/>
    <w:rsid w:val="00080A89"/>
    <w:rsid w:val="00080D95"/>
    <w:rsid w:val="00084C36"/>
    <w:rsid w:val="0009112A"/>
    <w:rsid w:val="000927B4"/>
    <w:rsid w:val="000941BB"/>
    <w:rsid w:val="000945C0"/>
    <w:rsid w:val="00094A19"/>
    <w:rsid w:val="00094EFD"/>
    <w:rsid w:val="000958F8"/>
    <w:rsid w:val="00096C6C"/>
    <w:rsid w:val="000A13BA"/>
    <w:rsid w:val="000A291E"/>
    <w:rsid w:val="000A69CE"/>
    <w:rsid w:val="000A78D9"/>
    <w:rsid w:val="000B0312"/>
    <w:rsid w:val="000B0509"/>
    <w:rsid w:val="000B17C1"/>
    <w:rsid w:val="000B2BD3"/>
    <w:rsid w:val="000B46A7"/>
    <w:rsid w:val="000C0546"/>
    <w:rsid w:val="000C188E"/>
    <w:rsid w:val="000C34B8"/>
    <w:rsid w:val="000C46B9"/>
    <w:rsid w:val="000C65C8"/>
    <w:rsid w:val="000C7D27"/>
    <w:rsid w:val="000D13A7"/>
    <w:rsid w:val="000D1926"/>
    <w:rsid w:val="000D4E8F"/>
    <w:rsid w:val="000D7D5B"/>
    <w:rsid w:val="000E0C16"/>
    <w:rsid w:val="000E0CD1"/>
    <w:rsid w:val="000E4BF7"/>
    <w:rsid w:val="000E7E40"/>
    <w:rsid w:val="000F1E31"/>
    <w:rsid w:val="000F201E"/>
    <w:rsid w:val="000F2AA4"/>
    <w:rsid w:val="000F3708"/>
    <w:rsid w:val="000F6167"/>
    <w:rsid w:val="00101BEB"/>
    <w:rsid w:val="0010309D"/>
    <w:rsid w:val="00103AB2"/>
    <w:rsid w:val="0010622B"/>
    <w:rsid w:val="00106830"/>
    <w:rsid w:val="00106EE5"/>
    <w:rsid w:val="0011393E"/>
    <w:rsid w:val="001151A3"/>
    <w:rsid w:val="001162A2"/>
    <w:rsid w:val="00116F24"/>
    <w:rsid w:val="00117FA4"/>
    <w:rsid w:val="0012158B"/>
    <w:rsid w:val="00122490"/>
    <w:rsid w:val="0012341A"/>
    <w:rsid w:val="00125A27"/>
    <w:rsid w:val="00125DAD"/>
    <w:rsid w:val="00126E8E"/>
    <w:rsid w:val="00127753"/>
    <w:rsid w:val="00127BF5"/>
    <w:rsid w:val="00127D2F"/>
    <w:rsid w:val="0013030E"/>
    <w:rsid w:val="001336EF"/>
    <w:rsid w:val="001344E6"/>
    <w:rsid w:val="001345EC"/>
    <w:rsid w:val="00137020"/>
    <w:rsid w:val="00137756"/>
    <w:rsid w:val="00137852"/>
    <w:rsid w:val="001426B9"/>
    <w:rsid w:val="00147E56"/>
    <w:rsid w:val="00150AD8"/>
    <w:rsid w:val="00157625"/>
    <w:rsid w:val="0016191C"/>
    <w:rsid w:val="001623BB"/>
    <w:rsid w:val="001639CD"/>
    <w:rsid w:val="00164069"/>
    <w:rsid w:val="001651BF"/>
    <w:rsid w:val="0016620D"/>
    <w:rsid w:val="00166C89"/>
    <w:rsid w:val="00166D74"/>
    <w:rsid w:val="00166DDE"/>
    <w:rsid w:val="001703B6"/>
    <w:rsid w:val="00172DD7"/>
    <w:rsid w:val="00174574"/>
    <w:rsid w:val="00180678"/>
    <w:rsid w:val="00180FCB"/>
    <w:rsid w:val="0018334D"/>
    <w:rsid w:val="00183DF5"/>
    <w:rsid w:val="0018461A"/>
    <w:rsid w:val="0018588A"/>
    <w:rsid w:val="00195129"/>
    <w:rsid w:val="001A26C0"/>
    <w:rsid w:val="001A3E94"/>
    <w:rsid w:val="001A5DF6"/>
    <w:rsid w:val="001A6180"/>
    <w:rsid w:val="001B103F"/>
    <w:rsid w:val="001B2086"/>
    <w:rsid w:val="001B3738"/>
    <w:rsid w:val="001B584E"/>
    <w:rsid w:val="001B6930"/>
    <w:rsid w:val="001B7219"/>
    <w:rsid w:val="001D282C"/>
    <w:rsid w:val="001D371B"/>
    <w:rsid w:val="001D3BCF"/>
    <w:rsid w:val="001D4612"/>
    <w:rsid w:val="001D500A"/>
    <w:rsid w:val="001D619A"/>
    <w:rsid w:val="001E1CFF"/>
    <w:rsid w:val="001E2740"/>
    <w:rsid w:val="001E3794"/>
    <w:rsid w:val="001E7348"/>
    <w:rsid w:val="001E7BA4"/>
    <w:rsid w:val="001F1401"/>
    <w:rsid w:val="001F1C99"/>
    <w:rsid w:val="001F2641"/>
    <w:rsid w:val="001F2692"/>
    <w:rsid w:val="001F5301"/>
    <w:rsid w:val="001F62A2"/>
    <w:rsid w:val="001F63F1"/>
    <w:rsid w:val="001F7D1D"/>
    <w:rsid w:val="00200684"/>
    <w:rsid w:val="00200E59"/>
    <w:rsid w:val="00201F4B"/>
    <w:rsid w:val="00202238"/>
    <w:rsid w:val="00202A2B"/>
    <w:rsid w:val="002033D4"/>
    <w:rsid w:val="00203491"/>
    <w:rsid w:val="00205228"/>
    <w:rsid w:val="00211C95"/>
    <w:rsid w:val="00212A75"/>
    <w:rsid w:val="00213743"/>
    <w:rsid w:val="00214250"/>
    <w:rsid w:val="00217E3D"/>
    <w:rsid w:val="0022293C"/>
    <w:rsid w:val="00223625"/>
    <w:rsid w:val="00224183"/>
    <w:rsid w:val="002241FC"/>
    <w:rsid w:val="0023219B"/>
    <w:rsid w:val="00233137"/>
    <w:rsid w:val="00233BA9"/>
    <w:rsid w:val="0024074C"/>
    <w:rsid w:val="002451EF"/>
    <w:rsid w:val="00246891"/>
    <w:rsid w:val="00246AE4"/>
    <w:rsid w:val="0024768E"/>
    <w:rsid w:val="0025254E"/>
    <w:rsid w:val="0025286F"/>
    <w:rsid w:val="0025358A"/>
    <w:rsid w:val="002538CD"/>
    <w:rsid w:val="002544FF"/>
    <w:rsid w:val="00255380"/>
    <w:rsid w:val="0026400F"/>
    <w:rsid w:val="0027250A"/>
    <w:rsid w:val="00272F79"/>
    <w:rsid w:val="00274E60"/>
    <w:rsid w:val="00276D22"/>
    <w:rsid w:val="0028598C"/>
    <w:rsid w:val="002926B7"/>
    <w:rsid w:val="0029504B"/>
    <w:rsid w:val="002A226E"/>
    <w:rsid w:val="002A47DE"/>
    <w:rsid w:val="002A55AC"/>
    <w:rsid w:val="002A7FF6"/>
    <w:rsid w:val="002B2220"/>
    <w:rsid w:val="002B4023"/>
    <w:rsid w:val="002B45A1"/>
    <w:rsid w:val="002B46F6"/>
    <w:rsid w:val="002B5094"/>
    <w:rsid w:val="002B5AF0"/>
    <w:rsid w:val="002B6DFF"/>
    <w:rsid w:val="002C2B90"/>
    <w:rsid w:val="002C52C2"/>
    <w:rsid w:val="002C7265"/>
    <w:rsid w:val="002C77CF"/>
    <w:rsid w:val="002D59BA"/>
    <w:rsid w:val="002D6A93"/>
    <w:rsid w:val="002D7908"/>
    <w:rsid w:val="002D7B41"/>
    <w:rsid w:val="002E1E7C"/>
    <w:rsid w:val="002E4423"/>
    <w:rsid w:val="002F00C3"/>
    <w:rsid w:val="002F0EF8"/>
    <w:rsid w:val="002F611A"/>
    <w:rsid w:val="00300C01"/>
    <w:rsid w:val="00300C1F"/>
    <w:rsid w:val="00301B27"/>
    <w:rsid w:val="00306818"/>
    <w:rsid w:val="003114E7"/>
    <w:rsid w:val="00312969"/>
    <w:rsid w:val="0031317C"/>
    <w:rsid w:val="00314E1D"/>
    <w:rsid w:val="003150DC"/>
    <w:rsid w:val="003150FC"/>
    <w:rsid w:val="00315853"/>
    <w:rsid w:val="00315A47"/>
    <w:rsid w:val="00316BA1"/>
    <w:rsid w:val="00321FE6"/>
    <w:rsid w:val="003220E9"/>
    <w:rsid w:val="00322FB8"/>
    <w:rsid w:val="00325C0B"/>
    <w:rsid w:val="00326426"/>
    <w:rsid w:val="00326C0C"/>
    <w:rsid w:val="003277DE"/>
    <w:rsid w:val="00331B2A"/>
    <w:rsid w:val="003357C3"/>
    <w:rsid w:val="00337471"/>
    <w:rsid w:val="00343430"/>
    <w:rsid w:val="00350AFE"/>
    <w:rsid w:val="00352760"/>
    <w:rsid w:val="00356A9B"/>
    <w:rsid w:val="00356B84"/>
    <w:rsid w:val="0036000D"/>
    <w:rsid w:val="003619B7"/>
    <w:rsid w:val="00363E55"/>
    <w:rsid w:val="0036507D"/>
    <w:rsid w:val="003659AF"/>
    <w:rsid w:val="0037302E"/>
    <w:rsid w:val="00376595"/>
    <w:rsid w:val="00376DB3"/>
    <w:rsid w:val="00377A22"/>
    <w:rsid w:val="003800FD"/>
    <w:rsid w:val="00381FA0"/>
    <w:rsid w:val="003828B6"/>
    <w:rsid w:val="003842E0"/>
    <w:rsid w:val="00385A0B"/>
    <w:rsid w:val="0039000F"/>
    <w:rsid w:val="0039015E"/>
    <w:rsid w:val="00391104"/>
    <w:rsid w:val="0039266B"/>
    <w:rsid w:val="00393824"/>
    <w:rsid w:val="00393E99"/>
    <w:rsid w:val="00395E1C"/>
    <w:rsid w:val="003A09F3"/>
    <w:rsid w:val="003A0CA6"/>
    <w:rsid w:val="003A25A0"/>
    <w:rsid w:val="003A67E2"/>
    <w:rsid w:val="003B213F"/>
    <w:rsid w:val="003B267A"/>
    <w:rsid w:val="003B7916"/>
    <w:rsid w:val="003C073A"/>
    <w:rsid w:val="003C2C35"/>
    <w:rsid w:val="003C4F0E"/>
    <w:rsid w:val="003D1492"/>
    <w:rsid w:val="003D2CB5"/>
    <w:rsid w:val="003D6EF0"/>
    <w:rsid w:val="003D71D5"/>
    <w:rsid w:val="003E1335"/>
    <w:rsid w:val="003E4AD0"/>
    <w:rsid w:val="003F0E1E"/>
    <w:rsid w:val="003F2F68"/>
    <w:rsid w:val="003F33B8"/>
    <w:rsid w:val="003F3ADF"/>
    <w:rsid w:val="003F5234"/>
    <w:rsid w:val="003F64E9"/>
    <w:rsid w:val="003F7226"/>
    <w:rsid w:val="003F7945"/>
    <w:rsid w:val="004054D4"/>
    <w:rsid w:val="00410121"/>
    <w:rsid w:val="004110BB"/>
    <w:rsid w:val="0042199B"/>
    <w:rsid w:val="00422E1F"/>
    <w:rsid w:val="0043035C"/>
    <w:rsid w:val="00430C5B"/>
    <w:rsid w:val="0043322C"/>
    <w:rsid w:val="00435C62"/>
    <w:rsid w:val="00436973"/>
    <w:rsid w:val="0044310D"/>
    <w:rsid w:val="0044387B"/>
    <w:rsid w:val="00445006"/>
    <w:rsid w:val="004505B1"/>
    <w:rsid w:val="00456E24"/>
    <w:rsid w:val="00461039"/>
    <w:rsid w:val="0046121C"/>
    <w:rsid w:val="00462037"/>
    <w:rsid w:val="0046437C"/>
    <w:rsid w:val="00464F79"/>
    <w:rsid w:val="00465EA7"/>
    <w:rsid w:val="00466A99"/>
    <w:rsid w:val="00467C42"/>
    <w:rsid w:val="00470430"/>
    <w:rsid w:val="0047286D"/>
    <w:rsid w:val="00473B08"/>
    <w:rsid w:val="0047755D"/>
    <w:rsid w:val="00477628"/>
    <w:rsid w:val="00480264"/>
    <w:rsid w:val="00483788"/>
    <w:rsid w:val="004851D9"/>
    <w:rsid w:val="00486437"/>
    <w:rsid w:val="00491AC8"/>
    <w:rsid w:val="00491FCD"/>
    <w:rsid w:val="004A2081"/>
    <w:rsid w:val="004A3330"/>
    <w:rsid w:val="004A4B37"/>
    <w:rsid w:val="004B4C1A"/>
    <w:rsid w:val="004B5040"/>
    <w:rsid w:val="004B51DD"/>
    <w:rsid w:val="004B6C2A"/>
    <w:rsid w:val="004B6D7B"/>
    <w:rsid w:val="004B7505"/>
    <w:rsid w:val="004B75ED"/>
    <w:rsid w:val="004B7A99"/>
    <w:rsid w:val="004B7D78"/>
    <w:rsid w:val="004C13FF"/>
    <w:rsid w:val="004C16DA"/>
    <w:rsid w:val="004C2A73"/>
    <w:rsid w:val="004C2CE4"/>
    <w:rsid w:val="004C2DF1"/>
    <w:rsid w:val="004C3B67"/>
    <w:rsid w:val="004C48E7"/>
    <w:rsid w:val="004D0DE1"/>
    <w:rsid w:val="004D28C1"/>
    <w:rsid w:val="004D29B7"/>
    <w:rsid w:val="004D44CB"/>
    <w:rsid w:val="004D57EE"/>
    <w:rsid w:val="004D5A3E"/>
    <w:rsid w:val="004E05E1"/>
    <w:rsid w:val="004E0AAC"/>
    <w:rsid w:val="004E3578"/>
    <w:rsid w:val="004E359D"/>
    <w:rsid w:val="004E3621"/>
    <w:rsid w:val="004E743A"/>
    <w:rsid w:val="004E74F7"/>
    <w:rsid w:val="004F00B5"/>
    <w:rsid w:val="004F0C88"/>
    <w:rsid w:val="004F6D46"/>
    <w:rsid w:val="004F77F8"/>
    <w:rsid w:val="00503881"/>
    <w:rsid w:val="00510AE6"/>
    <w:rsid w:val="00511014"/>
    <w:rsid w:val="00514E8A"/>
    <w:rsid w:val="00517BFE"/>
    <w:rsid w:val="00517F3D"/>
    <w:rsid w:val="00522E0C"/>
    <w:rsid w:val="005274A4"/>
    <w:rsid w:val="00530055"/>
    <w:rsid w:val="0053721F"/>
    <w:rsid w:val="005409F9"/>
    <w:rsid w:val="0054497A"/>
    <w:rsid w:val="0054525C"/>
    <w:rsid w:val="00550C03"/>
    <w:rsid w:val="00550C64"/>
    <w:rsid w:val="00556B77"/>
    <w:rsid w:val="00556DBC"/>
    <w:rsid w:val="005574B6"/>
    <w:rsid w:val="00560035"/>
    <w:rsid w:val="0056284A"/>
    <w:rsid w:val="00562864"/>
    <w:rsid w:val="005629B2"/>
    <w:rsid w:val="005650EA"/>
    <w:rsid w:val="0056574D"/>
    <w:rsid w:val="005662DB"/>
    <w:rsid w:val="0057111B"/>
    <w:rsid w:val="00573C53"/>
    <w:rsid w:val="00576B31"/>
    <w:rsid w:val="00577108"/>
    <w:rsid w:val="0058039E"/>
    <w:rsid w:val="00580555"/>
    <w:rsid w:val="0058269E"/>
    <w:rsid w:val="0058395D"/>
    <w:rsid w:val="0058664B"/>
    <w:rsid w:val="005868BA"/>
    <w:rsid w:val="005872A4"/>
    <w:rsid w:val="005900C5"/>
    <w:rsid w:val="005905FF"/>
    <w:rsid w:val="00590B4D"/>
    <w:rsid w:val="00590F18"/>
    <w:rsid w:val="00591BF3"/>
    <w:rsid w:val="00591D10"/>
    <w:rsid w:val="00593766"/>
    <w:rsid w:val="00593E01"/>
    <w:rsid w:val="005956E8"/>
    <w:rsid w:val="0059649C"/>
    <w:rsid w:val="0059671F"/>
    <w:rsid w:val="00596D92"/>
    <w:rsid w:val="0059799B"/>
    <w:rsid w:val="005A021D"/>
    <w:rsid w:val="005A130C"/>
    <w:rsid w:val="005A192C"/>
    <w:rsid w:val="005A7A79"/>
    <w:rsid w:val="005A7CF1"/>
    <w:rsid w:val="005B1F73"/>
    <w:rsid w:val="005B290B"/>
    <w:rsid w:val="005B2B22"/>
    <w:rsid w:val="005C1E2A"/>
    <w:rsid w:val="005C21E6"/>
    <w:rsid w:val="005C3BBD"/>
    <w:rsid w:val="005C4231"/>
    <w:rsid w:val="005C6E34"/>
    <w:rsid w:val="005D4362"/>
    <w:rsid w:val="005D5852"/>
    <w:rsid w:val="005D5B3F"/>
    <w:rsid w:val="005D701D"/>
    <w:rsid w:val="005D714A"/>
    <w:rsid w:val="005D76F7"/>
    <w:rsid w:val="005D7A2F"/>
    <w:rsid w:val="005E3005"/>
    <w:rsid w:val="005E334F"/>
    <w:rsid w:val="005E3E92"/>
    <w:rsid w:val="005E6907"/>
    <w:rsid w:val="005E6E93"/>
    <w:rsid w:val="005F0407"/>
    <w:rsid w:val="005F37C2"/>
    <w:rsid w:val="005F3B0B"/>
    <w:rsid w:val="005F5F31"/>
    <w:rsid w:val="005F6A2D"/>
    <w:rsid w:val="005F75F0"/>
    <w:rsid w:val="006008D4"/>
    <w:rsid w:val="00600E06"/>
    <w:rsid w:val="0060154E"/>
    <w:rsid w:val="00601DC3"/>
    <w:rsid w:val="00603EDC"/>
    <w:rsid w:val="00604BD9"/>
    <w:rsid w:val="00605304"/>
    <w:rsid w:val="00607025"/>
    <w:rsid w:val="00607932"/>
    <w:rsid w:val="006079C3"/>
    <w:rsid w:val="00607A23"/>
    <w:rsid w:val="00611020"/>
    <w:rsid w:val="006110D8"/>
    <w:rsid w:val="006110E4"/>
    <w:rsid w:val="00611886"/>
    <w:rsid w:val="0061520F"/>
    <w:rsid w:val="00615EC7"/>
    <w:rsid w:val="006169BF"/>
    <w:rsid w:val="0062138D"/>
    <w:rsid w:val="00623F60"/>
    <w:rsid w:val="0062756E"/>
    <w:rsid w:val="006303B3"/>
    <w:rsid w:val="00630B82"/>
    <w:rsid w:val="006313D5"/>
    <w:rsid w:val="00632503"/>
    <w:rsid w:val="006331AE"/>
    <w:rsid w:val="00634CF1"/>
    <w:rsid w:val="00636081"/>
    <w:rsid w:val="00636414"/>
    <w:rsid w:val="006434DA"/>
    <w:rsid w:val="0064477B"/>
    <w:rsid w:val="0064479C"/>
    <w:rsid w:val="00644E30"/>
    <w:rsid w:val="006462E7"/>
    <w:rsid w:val="00647F74"/>
    <w:rsid w:val="00651ED6"/>
    <w:rsid w:val="006532CF"/>
    <w:rsid w:val="006537A7"/>
    <w:rsid w:val="00655C86"/>
    <w:rsid w:val="00655E49"/>
    <w:rsid w:val="00656593"/>
    <w:rsid w:val="006650C5"/>
    <w:rsid w:val="00665ED2"/>
    <w:rsid w:val="00666F46"/>
    <w:rsid w:val="00667810"/>
    <w:rsid w:val="00670582"/>
    <w:rsid w:val="0067291D"/>
    <w:rsid w:val="00672959"/>
    <w:rsid w:val="006754B1"/>
    <w:rsid w:val="00677713"/>
    <w:rsid w:val="006802C3"/>
    <w:rsid w:val="006877E2"/>
    <w:rsid w:val="0068784D"/>
    <w:rsid w:val="006906E8"/>
    <w:rsid w:val="00690BF3"/>
    <w:rsid w:val="00694F02"/>
    <w:rsid w:val="006953AE"/>
    <w:rsid w:val="00695CE8"/>
    <w:rsid w:val="006966B0"/>
    <w:rsid w:val="006967E4"/>
    <w:rsid w:val="006A24E1"/>
    <w:rsid w:val="006A27C1"/>
    <w:rsid w:val="006A45F5"/>
    <w:rsid w:val="006A5536"/>
    <w:rsid w:val="006A5F36"/>
    <w:rsid w:val="006A68A8"/>
    <w:rsid w:val="006A75B8"/>
    <w:rsid w:val="006B0273"/>
    <w:rsid w:val="006B0717"/>
    <w:rsid w:val="006B2528"/>
    <w:rsid w:val="006B50E0"/>
    <w:rsid w:val="006B7002"/>
    <w:rsid w:val="006C1374"/>
    <w:rsid w:val="006C2F66"/>
    <w:rsid w:val="006C67C5"/>
    <w:rsid w:val="006C7D52"/>
    <w:rsid w:val="006D0C02"/>
    <w:rsid w:val="006D1521"/>
    <w:rsid w:val="006D204D"/>
    <w:rsid w:val="006D22F7"/>
    <w:rsid w:val="006D2B74"/>
    <w:rsid w:val="006D3056"/>
    <w:rsid w:val="006D4EA0"/>
    <w:rsid w:val="006E48A0"/>
    <w:rsid w:val="006E682C"/>
    <w:rsid w:val="006E6D4A"/>
    <w:rsid w:val="006E7B8C"/>
    <w:rsid w:val="006F0010"/>
    <w:rsid w:val="006F0C64"/>
    <w:rsid w:val="006F1F78"/>
    <w:rsid w:val="006F75D4"/>
    <w:rsid w:val="00702E27"/>
    <w:rsid w:val="00703097"/>
    <w:rsid w:val="00703A1F"/>
    <w:rsid w:val="00703ADC"/>
    <w:rsid w:val="00703C73"/>
    <w:rsid w:val="00706769"/>
    <w:rsid w:val="0070701A"/>
    <w:rsid w:val="007073EF"/>
    <w:rsid w:val="007124B1"/>
    <w:rsid w:val="00716FF2"/>
    <w:rsid w:val="007277AA"/>
    <w:rsid w:val="0073094B"/>
    <w:rsid w:val="00730EFB"/>
    <w:rsid w:val="00732753"/>
    <w:rsid w:val="0073346C"/>
    <w:rsid w:val="007338B5"/>
    <w:rsid w:val="00735FA4"/>
    <w:rsid w:val="00741598"/>
    <w:rsid w:val="007453BD"/>
    <w:rsid w:val="007458E9"/>
    <w:rsid w:val="007464EF"/>
    <w:rsid w:val="00746B2B"/>
    <w:rsid w:val="00746F61"/>
    <w:rsid w:val="00750623"/>
    <w:rsid w:val="007508E1"/>
    <w:rsid w:val="00750F94"/>
    <w:rsid w:val="007549EB"/>
    <w:rsid w:val="00754BF6"/>
    <w:rsid w:val="00756E59"/>
    <w:rsid w:val="0076099C"/>
    <w:rsid w:val="007653FB"/>
    <w:rsid w:val="00767C35"/>
    <w:rsid w:val="00770C5D"/>
    <w:rsid w:val="00771FE0"/>
    <w:rsid w:val="007728BB"/>
    <w:rsid w:val="007736FC"/>
    <w:rsid w:val="007740A5"/>
    <w:rsid w:val="00775AB9"/>
    <w:rsid w:val="0078034A"/>
    <w:rsid w:val="00783F64"/>
    <w:rsid w:val="00785BE4"/>
    <w:rsid w:val="00786B51"/>
    <w:rsid w:val="00787471"/>
    <w:rsid w:val="00790673"/>
    <w:rsid w:val="007946FB"/>
    <w:rsid w:val="00795361"/>
    <w:rsid w:val="0079783F"/>
    <w:rsid w:val="007A05C8"/>
    <w:rsid w:val="007A2779"/>
    <w:rsid w:val="007A295F"/>
    <w:rsid w:val="007A5817"/>
    <w:rsid w:val="007B0580"/>
    <w:rsid w:val="007B288B"/>
    <w:rsid w:val="007B3853"/>
    <w:rsid w:val="007B4828"/>
    <w:rsid w:val="007B5A78"/>
    <w:rsid w:val="007B6321"/>
    <w:rsid w:val="007B74BE"/>
    <w:rsid w:val="007C0CDB"/>
    <w:rsid w:val="007C2CCD"/>
    <w:rsid w:val="007C3F0B"/>
    <w:rsid w:val="007C3FE2"/>
    <w:rsid w:val="007C6D75"/>
    <w:rsid w:val="007C7171"/>
    <w:rsid w:val="007C7F6C"/>
    <w:rsid w:val="007D1BC3"/>
    <w:rsid w:val="007D39D8"/>
    <w:rsid w:val="007D3ED9"/>
    <w:rsid w:val="007D3EF6"/>
    <w:rsid w:val="007D5539"/>
    <w:rsid w:val="007E2AE8"/>
    <w:rsid w:val="007E433F"/>
    <w:rsid w:val="007E48B0"/>
    <w:rsid w:val="007E6F47"/>
    <w:rsid w:val="007F03A8"/>
    <w:rsid w:val="007F19C0"/>
    <w:rsid w:val="007F3C31"/>
    <w:rsid w:val="007F4735"/>
    <w:rsid w:val="007F7F34"/>
    <w:rsid w:val="0080119B"/>
    <w:rsid w:val="008028EA"/>
    <w:rsid w:val="00804088"/>
    <w:rsid w:val="008079DE"/>
    <w:rsid w:val="00807CC4"/>
    <w:rsid w:val="00812191"/>
    <w:rsid w:val="0081253F"/>
    <w:rsid w:val="00812EEC"/>
    <w:rsid w:val="00815251"/>
    <w:rsid w:val="00820928"/>
    <w:rsid w:val="00821558"/>
    <w:rsid w:val="00821B18"/>
    <w:rsid w:val="00821CBC"/>
    <w:rsid w:val="00831BDE"/>
    <w:rsid w:val="00834C0F"/>
    <w:rsid w:val="00836136"/>
    <w:rsid w:val="00837140"/>
    <w:rsid w:val="008416ED"/>
    <w:rsid w:val="00841F5C"/>
    <w:rsid w:val="00842C5A"/>
    <w:rsid w:val="0084704F"/>
    <w:rsid w:val="00847D44"/>
    <w:rsid w:val="00850191"/>
    <w:rsid w:val="00850222"/>
    <w:rsid w:val="00854083"/>
    <w:rsid w:val="00862910"/>
    <w:rsid w:val="00864282"/>
    <w:rsid w:val="008645EA"/>
    <w:rsid w:val="00866F8F"/>
    <w:rsid w:val="00867C31"/>
    <w:rsid w:val="00870212"/>
    <w:rsid w:val="00871AAC"/>
    <w:rsid w:val="00871AE1"/>
    <w:rsid w:val="00873D99"/>
    <w:rsid w:val="008749EF"/>
    <w:rsid w:val="00877400"/>
    <w:rsid w:val="0087750A"/>
    <w:rsid w:val="00880663"/>
    <w:rsid w:val="00880940"/>
    <w:rsid w:val="00883608"/>
    <w:rsid w:val="008862B3"/>
    <w:rsid w:val="008968B9"/>
    <w:rsid w:val="008A3176"/>
    <w:rsid w:val="008A353F"/>
    <w:rsid w:val="008A6F79"/>
    <w:rsid w:val="008B2754"/>
    <w:rsid w:val="008B30C5"/>
    <w:rsid w:val="008B3A0A"/>
    <w:rsid w:val="008B4FAB"/>
    <w:rsid w:val="008B5BC7"/>
    <w:rsid w:val="008C0589"/>
    <w:rsid w:val="008C47C5"/>
    <w:rsid w:val="008C53B3"/>
    <w:rsid w:val="008C56AE"/>
    <w:rsid w:val="008C5863"/>
    <w:rsid w:val="008C6C4E"/>
    <w:rsid w:val="008D0088"/>
    <w:rsid w:val="008D0AC8"/>
    <w:rsid w:val="008D0FD0"/>
    <w:rsid w:val="008D2850"/>
    <w:rsid w:val="008D2B78"/>
    <w:rsid w:val="008D3B84"/>
    <w:rsid w:val="008D690A"/>
    <w:rsid w:val="008E17FD"/>
    <w:rsid w:val="008E26D3"/>
    <w:rsid w:val="008E2DE4"/>
    <w:rsid w:val="008E3A08"/>
    <w:rsid w:val="008E78EE"/>
    <w:rsid w:val="008F0A99"/>
    <w:rsid w:val="008F0E9A"/>
    <w:rsid w:val="008F48D8"/>
    <w:rsid w:val="008F54EA"/>
    <w:rsid w:val="008F5F40"/>
    <w:rsid w:val="008F66AF"/>
    <w:rsid w:val="008F6942"/>
    <w:rsid w:val="009057AC"/>
    <w:rsid w:val="009062C4"/>
    <w:rsid w:val="0090699C"/>
    <w:rsid w:val="00906D17"/>
    <w:rsid w:val="00911294"/>
    <w:rsid w:val="009122E6"/>
    <w:rsid w:val="00917809"/>
    <w:rsid w:val="009179BF"/>
    <w:rsid w:val="00920DC4"/>
    <w:rsid w:val="00923BE6"/>
    <w:rsid w:val="0092695F"/>
    <w:rsid w:val="00926D25"/>
    <w:rsid w:val="0092702F"/>
    <w:rsid w:val="00927AFC"/>
    <w:rsid w:val="00927D40"/>
    <w:rsid w:val="009304DC"/>
    <w:rsid w:val="0093060A"/>
    <w:rsid w:val="00931AAB"/>
    <w:rsid w:val="00932975"/>
    <w:rsid w:val="00936BD3"/>
    <w:rsid w:val="009372C4"/>
    <w:rsid w:val="00951245"/>
    <w:rsid w:val="0095196C"/>
    <w:rsid w:val="0095273A"/>
    <w:rsid w:val="009529C2"/>
    <w:rsid w:val="00953520"/>
    <w:rsid w:val="00955238"/>
    <w:rsid w:val="009566C7"/>
    <w:rsid w:val="00956BC4"/>
    <w:rsid w:val="009602CA"/>
    <w:rsid w:val="00960F32"/>
    <w:rsid w:val="00964021"/>
    <w:rsid w:val="00965BFA"/>
    <w:rsid w:val="0096642F"/>
    <w:rsid w:val="009715CA"/>
    <w:rsid w:val="00971974"/>
    <w:rsid w:val="009770BC"/>
    <w:rsid w:val="00982262"/>
    <w:rsid w:val="00984001"/>
    <w:rsid w:val="009848E1"/>
    <w:rsid w:val="00991BEB"/>
    <w:rsid w:val="009924CE"/>
    <w:rsid w:val="00992D0B"/>
    <w:rsid w:val="00993F29"/>
    <w:rsid w:val="00994FEE"/>
    <w:rsid w:val="00995B25"/>
    <w:rsid w:val="009A6125"/>
    <w:rsid w:val="009A64F2"/>
    <w:rsid w:val="009B1268"/>
    <w:rsid w:val="009B1ED9"/>
    <w:rsid w:val="009B4B70"/>
    <w:rsid w:val="009C08F5"/>
    <w:rsid w:val="009C25B5"/>
    <w:rsid w:val="009C4F25"/>
    <w:rsid w:val="009C5A09"/>
    <w:rsid w:val="009C6645"/>
    <w:rsid w:val="009D112C"/>
    <w:rsid w:val="009D63AF"/>
    <w:rsid w:val="009E0E6E"/>
    <w:rsid w:val="009E3DB5"/>
    <w:rsid w:val="009E48BA"/>
    <w:rsid w:val="009E5171"/>
    <w:rsid w:val="009E6999"/>
    <w:rsid w:val="009E6D64"/>
    <w:rsid w:val="009E708E"/>
    <w:rsid w:val="009E786B"/>
    <w:rsid w:val="009E7EE7"/>
    <w:rsid w:val="009F03E3"/>
    <w:rsid w:val="009F2F12"/>
    <w:rsid w:val="009F307A"/>
    <w:rsid w:val="009F3A86"/>
    <w:rsid w:val="009F4407"/>
    <w:rsid w:val="009F4A98"/>
    <w:rsid w:val="009F7DFD"/>
    <w:rsid w:val="00A001C0"/>
    <w:rsid w:val="00A0191B"/>
    <w:rsid w:val="00A03AC7"/>
    <w:rsid w:val="00A0423B"/>
    <w:rsid w:val="00A053FB"/>
    <w:rsid w:val="00A15B98"/>
    <w:rsid w:val="00A16DA5"/>
    <w:rsid w:val="00A17117"/>
    <w:rsid w:val="00A24CAE"/>
    <w:rsid w:val="00A25449"/>
    <w:rsid w:val="00A257EB"/>
    <w:rsid w:val="00A260AD"/>
    <w:rsid w:val="00A26150"/>
    <w:rsid w:val="00A26CEA"/>
    <w:rsid w:val="00A2707F"/>
    <w:rsid w:val="00A3289D"/>
    <w:rsid w:val="00A33F5F"/>
    <w:rsid w:val="00A347E7"/>
    <w:rsid w:val="00A34E64"/>
    <w:rsid w:val="00A37E57"/>
    <w:rsid w:val="00A4026F"/>
    <w:rsid w:val="00A41323"/>
    <w:rsid w:val="00A41364"/>
    <w:rsid w:val="00A42635"/>
    <w:rsid w:val="00A4531A"/>
    <w:rsid w:val="00A502D8"/>
    <w:rsid w:val="00A520D7"/>
    <w:rsid w:val="00A52A95"/>
    <w:rsid w:val="00A54BDE"/>
    <w:rsid w:val="00A57469"/>
    <w:rsid w:val="00A61699"/>
    <w:rsid w:val="00A61CDB"/>
    <w:rsid w:val="00A70A15"/>
    <w:rsid w:val="00A71960"/>
    <w:rsid w:val="00A725D9"/>
    <w:rsid w:val="00A72DEE"/>
    <w:rsid w:val="00A730F8"/>
    <w:rsid w:val="00A779E3"/>
    <w:rsid w:val="00A815D6"/>
    <w:rsid w:val="00A819DB"/>
    <w:rsid w:val="00A82618"/>
    <w:rsid w:val="00A8413E"/>
    <w:rsid w:val="00A87212"/>
    <w:rsid w:val="00A91647"/>
    <w:rsid w:val="00A92C12"/>
    <w:rsid w:val="00A95023"/>
    <w:rsid w:val="00A955A9"/>
    <w:rsid w:val="00A95E90"/>
    <w:rsid w:val="00AA390E"/>
    <w:rsid w:val="00AA429E"/>
    <w:rsid w:val="00AA55F5"/>
    <w:rsid w:val="00AB1C38"/>
    <w:rsid w:val="00AB2205"/>
    <w:rsid w:val="00AB5B1B"/>
    <w:rsid w:val="00AB7CB0"/>
    <w:rsid w:val="00AC0634"/>
    <w:rsid w:val="00AC22E9"/>
    <w:rsid w:val="00AC4134"/>
    <w:rsid w:val="00AC41DD"/>
    <w:rsid w:val="00AD0C91"/>
    <w:rsid w:val="00AD1417"/>
    <w:rsid w:val="00AD3539"/>
    <w:rsid w:val="00AD690B"/>
    <w:rsid w:val="00AE25BA"/>
    <w:rsid w:val="00AE67E9"/>
    <w:rsid w:val="00AE6A0E"/>
    <w:rsid w:val="00AF0151"/>
    <w:rsid w:val="00AF1497"/>
    <w:rsid w:val="00AF1DB7"/>
    <w:rsid w:val="00AF2634"/>
    <w:rsid w:val="00AF3E99"/>
    <w:rsid w:val="00AF40C7"/>
    <w:rsid w:val="00AF70C6"/>
    <w:rsid w:val="00AF7DD6"/>
    <w:rsid w:val="00AF7F90"/>
    <w:rsid w:val="00B004F3"/>
    <w:rsid w:val="00B0564B"/>
    <w:rsid w:val="00B05967"/>
    <w:rsid w:val="00B05A90"/>
    <w:rsid w:val="00B05F3C"/>
    <w:rsid w:val="00B06A92"/>
    <w:rsid w:val="00B07ED5"/>
    <w:rsid w:val="00B12C4A"/>
    <w:rsid w:val="00B13117"/>
    <w:rsid w:val="00B1577E"/>
    <w:rsid w:val="00B159B7"/>
    <w:rsid w:val="00B16476"/>
    <w:rsid w:val="00B20E69"/>
    <w:rsid w:val="00B3741E"/>
    <w:rsid w:val="00B37A33"/>
    <w:rsid w:val="00B40BFA"/>
    <w:rsid w:val="00B45481"/>
    <w:rsid w:val="00B46398"/>
    <w:rsid w:val="00B471B7"/>
    <w:rsid w:val="00B47F65"/>
    <w:rsid w:val="00B50CEC"/>
    <w:rsid w:val="00B5354E"/>
    <w:rsid w:val="00B56A3E"/>
    <w:rsid w:val="00B5717C"/>
    <w:rsid w:val="00B6626B"/>
    <w:rsid w:val="00B67F90"/>
    <w:rsid w:val="00B76D44"/>
    <w:rsid w:val="00B82902"/>
    <w:rsid w:val="00B903B5"/>
    <w:rsid w:val="00B905B7"/>
    <w:rsid w:val="00B90F61"/>
    <w:rsid w:val="00B91461"/>
    <w:rsid w:val="00B91C24"/>
    <w:rsid w:val="00B96DC4"/>
    <w:rsid w:val="00BA12C2"/>
    <w:rsid w:val="00BA14FB"/>
    <w:rsid w:val="00BA2CA8"/>
    <w:rsid w:val="00BA61C3"/>
    <w:rsid w:val="00BA675B"/>
    <w:rsid w:val="00BB09AB"/>
    <w:rsid w:val="00BB09FA"/>
    <w:rsid w:val="00BB6059"/>
    <w:rsid w:val="00BB6378"/>
    <w:rsid w:val="00BC3115"/>
    <w:rsid w:val="00BC4398"/>
    <w:rsid w:val="00BC520E"/>
    <w:rsid w:val="00BC5D23"/>
    <w:rsid w:val="00BC67CD"/>
    <w:rsid w:val="00BD0339"/>
    <w:rsid w:val="00BD2030"/>
    <w:rsid w:val="00BD2B7B"/>
    <w:rsid w:val="00BD57A4"/>
    <w:rsid w:val="00BD7C3B"/>
    <w:rsid w:val="00BE0C3D"/>
    <w:rsid w:val="00BE11F3"/>
    <w:rsid w:val="00BE12D3"/>
    <w:rsid w:val="00BE29A4"/>
    <w:rsid w:val="00BE4335"/>
    <w:rsid w:val="00BE58D1"/>
    <w:rsid w:val="00BE5C56"/>
    <w:rsid w:val="00BE7F33"/>
    <w:rsid w:val="00BF4D87"/>
    <w:rsid w:val="00BF525D"/>
    <w:rsid w:val="00C008CE"/>
    <w:rsid w:val="00C03835"/>
    <w:rsid w:val="00C0508A"/>
    <w:rsid w:val="00C0577B"/>
    <w:rsid w:val="00C067E2"/>
    <w:rsid w:val="00C072D8"/>
    <w:rsid w:val="00C11D7C"/>
    <w:rsid w:val="00C120EB"/>
    <w:rsid w:val="00C1252B"/>
    <w:rsid w:val="00C12FBF"/>
    <w:rsid w:val="00C1314C"/>
    <w:rsid w:val="00C1492D"/>
    <w:rsid w:val="00C155EB"/>
    <w:rsid w:val="00C213F3"/>
    <w:rsid w:val="00C223F6"/>
    <w:rsid w:val="00C24685"/>
    <w:rsid w:val="00C26DE3"/>
    <w:rsid w:val="00C27C26"/>
    <w:rsid w:val="00C3488B"/>
    <w:rsid w:val="00C34F9E"/>
    <w:rsid w:val="00C3502B"/>
    <w:rsid w:val="00C40213"/>
    <w:rsid w:val="00C42487"/>
    <w:rsid w:val="00C43DA1"/>
    <w:rsid w:val="00C443D4"/>
    <w:rsid w:val="00C4550A"/>
    <w:rsid w:val="00C45B35"/>
    <w:rsid w:val="00C45E93"/>
    <w:rsid w:val="00C51089"/>
    <w:rsid w:val="00C550AA"/>
    <w:rsid w:val="00C57D6B"/>
    <w:rsid w:val="00C60750"/>
    <w:rsid w:val="00C617AC"/>
    <w:rsid w:val="00C63801"/>
    <w:rsid w:val="00C64617"/>
    <w:rsid w:val="00C6478F"/>
    <w:rsid w:val="00C70D05"/>
    <w:rsid w:val="00C71BF1"/>
    <w:rsid w:val="00C72AED"/>
    <w:rsid w:val="00C744C6"/>
    <w:rsid w:val="00C75093"/>
    <w:rsid w:val="00C755C7"/>
    <w:rsid w:val="00C75C57"/>
    <w:rsid w:val="00C76277"/>
    <w:rsid w:val="00C80F03"/>
    <w:rsid w:val="00C84637"/>
    <w:rsid w:val="00C8473A"/>
    <w:rsid w:val="00C91392"/>
    <w:rsid w:val="00C92E48"/>
    <w:rsid w:val="00C94775"/>
    <w:rsid w:val="00C95E3F"/>
    <w:rsid w:val="00CA097D"/>
    <w:rsid w:val="00CA358B"/>
    <w:rsid w:val="00CA4D54"/>
    <w:rsid w:val="00CA5682"/>
    <w:rsid w:val="00CA5D49"/>
    <w:rsid w:val="00CB0822"/>
    <w:rsid w:val="00CB0D8D"/>
    <w:rsid w:val="00CB24FE"/>
    <w:rsid w:val="00CB2B94"/>
    <w:rsid w:val="00CB2B99"/>
    <w:rsid w:val="00CB3B99"/>
    <w:rsid w:val="00CB7382"/>
    <w:rsid w:val="00CC1EC2"/>
    <w:rsid w:val="00CC3D3F"/>
    <w:rsid w:val="00CC5744"/>
    <w:rsid w:val="00CD0807"/>
    <w:rsid w:val="00CD13DC"/>
    <w:rsid w:val="00CD2570"/>
    <w:rsid w:val="00CD2B39"/>
    <w:rsid w:val="00CD44CD"/>
    <w:rsid w:val="00CD661E"/>
    <w:rsid w:val="00CD6993"/>
    <w:rsid w:val="00CD797B"/>
    <w:rsid w:val="00CE0AAA"/>
    <w:rsid w:val="00CE345B"/>
    <w:rsid w:val="00CE53FD"/>
    <w:rsid w:val="00CE57C8"/>
    <w:rsid w:val="00CE67DD"/>
    <w:rsid w:val="00CE7B4E"/>
    <w:rsid w:val="00CF015E"/>
    <w:rsid w:val="00CF0719"/>
    <w:rsid w:val="00CF2260"/>
    <w:rsid w:val="00CF46D0"/>
    <w:rsid w:val="00CF51C2"/>
    <w:rsid w:val="00CF65EE"/>
    <w:rsid w:val="00CF7AD9"/>
    <w:rsid w:val="00D024EC"/>
    <w:rsid w:val="00D03168"/>
    <w:rsid w:val="00D04FBB"/>
    <w:rsid w:val="00D05176"/>
    <w:rsid w:val="00D05D9A"/>
    <w:rsid w:val="00D076F1"/>
    <w:rsid w:val="00D122ED"/>
    <w:rsid w:val="00D1248B"/>
    <w:rsid w:val="00D13296"/>
    <w:rsid w:val="00D1394F"/>
    <w:rsid w:val="00D157EE"/>
    <w:rsid w:val="00D16869"/>
    <w:rsid w:val="00D17050"/>
    <w:rsid w:val="00D2164B"/>
    <w:rsid w:val="00D24E92"/>
    <w:rsid w:val="00D24F8E"/>
    <w:rsid w:val="00D25B9C"/>
    <w:rsid w:val="00D32CAE"/>
    <w:rsid w:val="00D417C1"/>
    <w:rsid w:val="00D440C1"/>
    <w:rsid w:val="00D519C1"/>
    <w:rsid w:val="00D55488"/>
    <w:rsid w:val="00D554F1"/>
    <w:rsid w:val="00D55AC6"/>
    <w:rsid w:val="00D566A2"/>
    <w:rsid w:val="00D576EC"/>
    <w:rsid w:val="00D57C1D"/>
    <w:rsid w:val="00D57DB1"/>
    <w:rsid w:val="00D61B7F"/>
    <w:rsid w:val="00D65467"/>
    <w:rsid w:val="00D66D02"/>
    <w:rsid w:val="00D67724"/>
    <w:rsid w:val="00D7151D"/>
    <w:rsid w:val="00D726C6"/>
    <w:rsid w:val="00D73FF8"/>
    <w:rsid w:val="00D74412"/>
    <w:rsid w:val="00D761A4"/>
    <w:rsid w:val="00D80BF4"/>
    <w:rsid w:val="00D81895"/>
    <w:rsid w:val="00D829E2"/>
    <w:rsid w:val="00D83BE9"/>
    <w:rsid w:val="00D83D87"/>
    <w:rsid w:val="00D850C6"/>
    <w:rsid w:val="00D85151"/>
    <w:rsid w:val="00D85879"/>
    <w:rsid w:val="00D923F2"/>
    <w:rsid w:val="00D9342A"/>
    <w:rsid w:val="00D972A7"/>
    <w:rsid w:val="00DB3692"/>
    <w:rsid w:val="00DB4AED"/>
    <w:rsid w:val="00DB4E5D"/>
    <w:rsid w:val="00DB58CF"/>
    <w:rsid w:val="00DB6891"/>
    <w:rsid w:val="00DB6B03"/>
    <w:rsid w:val="00DC1E9F"/>
    <w:rsid w:val="00DC24F4"/>
    <w:rsid w:val="00DC2E75"/>
    <w:rsid w:val="00DC2F47"/>
    <w:rsid w:val="00DC5005"/>
    <w:rsid w:val="00DC6C8A"/>
    <w:rsid w:val="00DC6F00"/>
    <w:rsid w:val="00DD0C90"/>
    <w:rsid w:val="00DD3F40"/>
    <w:rsid w:val="00DD4235"/>
    <w:rsid w:val="00DD54D6"/>
    <w:rsid w:val="00DD6787"/>
    <w:rsid w:val="00DE0C79"/>
    <w:rsid w:val="00DE2E83"/>
    <w:rsid w:val="00DE491A"/>
    <w:rsid w:val="00DE5FFF"/>
    <w:rsid w:val="00DE717E"/>
    <w:rsid w:val="00DF2004"/>
    <w:rsid w:val="00DF3387"/>
    <w:rsid w:val="00DF7500"/>
    <w:rsid w:val="00DF7D7F"/>
    <w:rsid w:val="00E00EC6"/>
    <w:rsid w:val="00E014B7"/>
    <w:rsid w:val="00E0168B"/>
    <w:rsid w:val="00E02FB0"/>
    <w:rsid w:val="00E04412"/>
    <w:rsid w:val="00E046FF"/>
    <w:rsid w:val="00E04FFA"/>
    <w:rsid w:val="00E0775F"/>
    <w:rsid w:val="00E112F5"/>
    <w:rsid w:val="00E12658"/>
    <w:rsid w:val="00E131A6"/>
    <w:rsid w:val="00E153C3"/>
    <w:rsid w:val="00E1761A"/>
    <w:rsid w:val="00E20365"/>
    <w:rsid w:val="00E22053"/>
    <w:rsid w:val="00E221DF"/>
    <w:rsid w:val="00E24964"/>
    <w:rsid w:val="00E26916"/>
    <w:rsid w:val="00E31885"/>
    <w:rsid w:val="00E354E2"/>
    <w:rsid w:val="00E35AC7"/>
    <w:rsid w:val="00E37AE3"/>
    <w:rsid w:val="00E41480"/>
    <w:rsid w:val="00E42984"/>
    <w:rsid w:val="00E43D32"/>
    <w:rsid w:val="00E4494D"/>
    <w:rsid w:val="00E45B1E"/>
    <w:rsid w:val="00E45C0A"/>
    <w:rsid w:val="00E4784B"/>
    <w:rsid w:val="00E51FE1"/>
    <w:rsid w:val="00E55939"/>
    <w:rsid w:val="00E56711"/>
    <w:rsid w:val="00E65F41"/>
    <w:rsid w:val="00E66836"/>
    <w:rsid w:val="00E66CFA"/>
    <w:rsid w:val="00E743CE"/>
    <w:rsid w:val="00E769AF"/>
    <w:rsid w:val="00E82348"/>
    <w:rsid w:val="00E8342B"/>
    <w:rsid w:val="00E84DFB"/>
    <w:rsid w:val="00E860E4"/>
    <w:rsid w:val="00E86A1E"/>
    <w:rsid w:val="00E871AD"/>
    <w:rsid w:val="00E914AB"/>
    <w:rsid w:val="00E9541A"/>
    <w:rsid w:val="00E964DD"/>
    <w:rsid w:val="00E97EE6"/>
    <w:rsid w:val="00EA06BE"/>
    <w:rsid w:val="00EA07C4"/>
    <w:rsid w:val="00EA1FBC"/>
    <w:rsid w:val="00EA3694"/>
    <w:rsid w:val="00EA4BFB"/>
    <w:rsid w:val="00EA755F"/>
    <w:rsid w:val="00EA765E"/>
    <w:rsid w:val="00EB23F1"/>
    <w:rsid w:val="00EB3625"/>
    <w:rsid w:val="00EB47B2"/>
    <w:rsid w:val="00EB51C8"/>
    <w:rsid w:val="00EC470D"/>
    <w:rsid w:val="00EC5EE4"/>
    <w:rsid w:val="00ED028E"/>
    <w:rsid w:val="00ED2435"/>
    <w:rsid w:val="00ED2C43"/>
    <w:rsid w:val="00ED5EC6"/>
    <w:rsid w:val="00ED7D9E"/>
    <w:rsid w:val="00EE2337"/>
    <w:rsid w:val="00EE29BB"/>
    <w:rsid w:val="00EE3D2A"/>
    <w:rsid w:val="00EE6085"/>
    <w:rsid w:val="00EE6160"/>
    <w:rsid w:val="00EF1921"/>
    <w:rsid w:val="00EF25D6"/>
    <w:rsid w:val="00EF2F5D"/>
    <w:rsid w:val="00EF47BE"/>
    <w:rsid w:val="00EF6BED"/>
    <w:rsid w:val="00EF6E22"/>
    <w:rsid w:val="00EF7372"/>
    <w:rsid w:val="00F00028"/>
    <w:rsid w:val="00F00671"/>
    <w:rsid w:val="00F00C27"/>
    <w:rsid w:val="00F01BDC"/>
    <w:rsid w:val="00F05C30"/>
    <w:rsid w:val="00F06825"/>
    <w:rsid w:val="00F07294"/>
    <w:rsid w:val="00F10A73"/>
    <w:rsid w:val="00F1219D"/>
    <w:rsid w:val="00F12446"/>
    <w:rsid w:val="00F12533"/>
    <w:rsid w:val="00F14014"/>
    <w:rsid w:val="00F140EA"/>
    <w:rsid w:val="00F144BA"/>
    <w:rsid w:val="00F16149"/>
    <w:rsid w:val="00F16C9E"/>
    <w:rsid w:val="00F230C2"/>
    <w:rsid w:val="00F25611"/>
    <w:rsid w:val="00F25A69"/>
    <w:rsid w:val="00F25E1B"/>
    <w:rsid w:val="00F349CF"/>
    <w:rsid w:val="00F35700"/>
    <w:rsid w:val="00F371D9"/>
    <w:rsid w:val="00F40CB8"/>
    <w:rsid w:val="00F428B4"/>
    <w:rsid w:val="00F42D3C"/>
    <w:rsid w:val="00F46CF3"/>
    <w:rsid w:val="00F4794B"/>
    <w:rsid w:val="00F53661"/>
    <w:rsid w:val="00F53756"/>
    <w:rsid w:val="00F54FA8"/>
    <w:rsid w:val="00F5618B"/>
    <w:rsid w:val="00F57713"/>
    <w:rsid w:val="00F57B64"/>
    <w:rsid w:val="00F631E6"/>
    <w:rsid w:val="00F63B71"/>
    <w:rsid w:val="00F65BC9"/>
    <w:rsid w:val="00F66376"/>
    <w:rsid w:val="00F733D9"/>
    <w:rsid w:val="00F75140"/>
    <w:rsid w:val="00F760E8"/>
    <w:rsid w:val="00F80A6E"/>
    <w:rsid w:val="00F82676"/>
    <w:rsid w:val="00F85027"/>
    <w:rsid w:val="00F85734"/>
    <w:rsid w:val="00F907DF"/>
    <w:rsid w:val="00F93560"/>
    <w:rsid w:val="00F935FC"/>
    <w:rsid w:val="00FA0610"/>
    <w:rsid w:val="00FA20C9"/>
    <w:rsid w:val="00FA29C5"/>
    <w:rsid w:val="00FA2C34"/>
    <w:rsid w:val="00FA5397"/>
    <w:rsid w:val="00FA6484"/>
    <w:rsid w:val="00FA71AC"/>
    <w:rsid w:val="00FA7357"/>
    <w:rsid w:val="00FB272F"/>
    <w:rsid w:val="00FB52AA"/>
    <w:rsid w:val="00FB6595"/>
    <w:rsid w:val="00FB715A"/>
    <w:rsid w:val="00FB7FF9"/>
    <w:rsid w:val="00FC3419"/>
    <w:rsid w:val="00FC3CA3"/>
    <w:rsid w:val="00FD04EE"/>
    <w:rsid w:val="00FD0D04"/>
    <w:rsid w:val="00FD157C"/>
    <w:rsid w:val="00FD5780"/>
    <w:rsid w:val="00FD6332"/>
    <w:rsid w:val="00FE118E"/>
    <w:rsid w:val="00FE3C19"/>
    <w:rsid w:val="00FE428E"/>
    <w:rsid w:val="00FE447E"/>
    <w:rsid w:val="00FE49C9"/>
    <w:rsid w:val="00FF60E1"/>
    <w:rsid w:val="00FF6E17"/>
    <w:rsid w:val="00FF7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3150FC"/>
    <w:pPr>
      <w:widowControl w:val="0"/>
      <w:autoSpaceDE w:val="0"/>
      <w:autoSpaceDN w:val="0"/>
      <w:adjustRightInd w:val="0"/>
      <w:spacing w:before="108" w:after="108"/>
      <w:jc w:val="center"/>
      <w:outlineLvl w:val="0"/>
    </w:pPr>
    <w:rPr>
      <w:rFonts w:ascii="Arial" w:hAnsi="Arial" w:cs="Mangal"/>
      <w:b/>
      <w:bCs/>
      <w:color w:val="26282F"/>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D24F8E"/>
    <w:pPr>
      <w:ind w:left="5387"/>
      <w:jc w:val="both"/>
    </w:pPr>
    <w:rPr>
      <w:rFonts w:ascii="SchoolBook" w:hAnsi="SchoolBook"/>
      <w:snapToGrid w:val="0"/>
      <w:color w:val="000000"/>
      <w:sz w:val="26"/>
      <w:szCs w:val="20"/>
    </w:rPr>
  </w:style>
  <w:style w:type="paragraph" w:styleId="a4">
    <w:name w:val="header"/>
    <w:basedOn w:val="a"/>
    <w:rsid w:val="003F2F68"/>
    <w:pPr>
      <w:tabs>
        <w:tab w:val="center" w:pos="4677"/>
        <w:tab w:val="right" w:pos="9355"/>
      </w:tabs>
    </w:pPr>
  </w:style>
  <w:style w:type="character" w:styleId="a5">
    <w:name w:val="page number"/>
    <w:basedOn w:val="a0"/>
    <w:rsid w:val="003F2F68"/>
  </w:style>
  <w:style w:type="paragraph" w:styleId="a6">
    <w:name w:val="footer"/>
    <w:basedOn w:val="a"/>
    <w:rsid w:val="003F2F68"/>
    <w:pPr>
      <w:tabs>
        <w:tab w:val="center" w:pos="4677"/>
        <w:tab w:val="right" w:pos="9355"/>
      </w:tabs>
    </w:p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00B5"/>
    <w:pPr>
      <w:spacing w:before="100" w:beforeAutospacing="1" w:after="100" w:afterAutospacing="1"/>
      <w:jc w:val="both"/>
    </w:pPr>
    <w:rPr>
      <w:rFonts w:ascii="Tahoma" w:hAnsi="Tahoma"/>
      <w:sz w:val="20"/>
      <w:szCs w:val="20"/>
      <w:lang w:val="en-US" w:eastAsia="en-US"/>
    </w:rPr>
  </w:style>
  <w:style w:type="paragraph" w:customStyle="1" w:styleId="10">
    <w:name w:val="Знак1 Знак Знак Знак"/>
    <w:basedOn w:val="a"/>
    <w:rsid w:val="0036000D"/>
    <w:pPr>
      <w:spacing w:before="100" w:beforeAutospacing="1" w:after="100" w:afterAutospacing="1"/>
      <w:jc w:val="both"/>
    </w:pPr>
    <w:rPr>
      <w:rFonts w:ascii="Tahoma" w:hAnsi="Tahoma"/>
      <w:sz w:val="20"/>
      <w:szCs w:val="20"/>
      <w:lang w:val="en-US" w:eastAsia="en-US"/>
    </w:rPr>
  </w:style>
  <w:style w:type="paragraph" w:customStyle="1" w:styleId="a8">
    <w:name w:val="Знак"/>
    <w:basedOn w:val="a"/>
    <w:rsid w:val="00517BFE"/>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47755D"/>
    <w:pPr>
      <w:spacing w:before="100" w:beforeAutospacing="1" w:after="100" w:afterAutospacing="1"/>
      <w:jc w:val="both"/>
    </w:pPr>
    <w:rPr>
      <w:rFonts w:ascii="Tahoma" w:hAnsi="Tahoma"/>
      <w:sz w:val="20"/>
      <w:szCs w:val="20"/>
      <w:lang w:val="en-US" w:eastAsia="en-US"/>
    </w:rPr>
  </w:style>
  <w:style w:type="paragraph" w:customStyle="1" w:styleId="11">
    <w:name w:val="Знак1"/>
    <w:basedOn w:val="a"/>
    <w:rsid w:val="005D76F7"/>
    <w:pPr>
      <w:spacing w:before="100" w:beforeAutospacing="1" w:after="100" w:afterAutospacing="1"/>
      <w:jc w:val="both"/>
    </w:pPr>
    <w:rPr>
      <w:rFonts w:ascii="Tahoma" w:hAnsi="Tahoma"/>
      <w:sz w:val="20"/>
      <w:szCs w:val="20"/>
      <w:lang w:val="en-US" w:eastAsia="en-US"/>
    </w:rPr>
  </w:style>
  <w:style w:type="paragraph" w:customStyle="1" w:styleId="12">
    <w:name w:val="Знак1 Знак Знак Знак"/>
    <w:basedOn w:val="a"/>
    <w:rsid w:val="006F75D4"/>
    <w:pPr>
      <w:spacing w:before="100" w:beforeAutospacing="1" w:after="100" w:afterAutospacing="1"/>
      <w:jc w:val="both"/>
    </w:pPr>
    <w:rPr>
      <w:rFonts w:ascii="Tahoma" w:hAnsi="Tahoma"/>
      <w:sz w:val="20"/>
      <w:szCs w:val="20"/>
      <w:lang w:val="en-US" w:eastAsia="en-US"/>
    </w:rPr>
  </w:style>
  <w:style w:type="paragraph" w:customStyle="1" w:styleId="13">
    <w:name w:val="Знак1 Знак Знак Знак Знак Знак Знак"/>
    <w:basedOn w:val="a"/>
    <w:rsid w:val="0096642F"/>
    <w:pPr>
      <w:spacing w:before="100" w:beforeAutospacing="1" w:after="100" w:afterAutospacing="1"/>
      <w:jc w:val="both"/>
    </w:pPr>
    <w:rPr>
      <w:rFonts w:ascii="Tahoma" w:hAnsi="Tahoma"/>
      <w:sz w:val="20"/>
      <w:szCs w:val="20"/>
      <w:lang w:val="en-US" w:eastAsia="en-US"/>
    </w:rPr>
  </w:style>
  <w:style w:type="paragraph" w:styleId="aa">
    <w:name w:val="Balloon Text"/>
    <w:basedOn w:val="a"/>
    <w:semiHidden/>
    <w:rsid w:val="009D63AF"/>
    <w:rPr>
      <w:rFonts w:ascii="Tahoma" w:hAnsi="Tahoma" w:cs="Tahoma"/>
      <w:sz w:val="16"/>
      <w:szCs w:val="16"/>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23BE6"/>
    <w:pPr>
      <w:spacing w:before="100" w:beforeAutospacing="1" w:after="100" w:afterAutospacing="1"/>
      <w:jc w:val="both"/>
    </w:pPr>
    <w:rPr>
      <w:rFonts w:ascii="Tahoma" w:hAnsi="Tahoma"/>
      <w:sz w:val="20"/>
      <w:szCs w:val="20"/>
      <w:lang w:val="en-US" w:eastAsia="en-US"/>
    </w:rPr>
  </w:style>
  <w:style w:type="paragraph" w:customStyle="1" w:styleId="2">
    <w:name w:val="Знак2 Знак Знак Знак"/>
    <w:basedOn w:val="a"/>
    <w:rsid w:val="00923BE6"/>
    <w:pPr>
      <w:spacing w:before="100" w:beforeAutospacing="1" w:after="100" w:afterAutospacing="1"/>
      <w:jc w:val="both"/>
    </w:pPr>
    <w:rPr>
      <w:rFonts w:ascii="Tahoma" w:hAnsi="Tahoma"/>
      <w:sz w:val="20"/>
      <w:szCs w:val="20"/>
      <w:lang w:val="en-US" w:eastAsia="en-US"/>
    </w:rPr>
  </w:style>
  <w:style w:type="paragraph" w:customStyle="1" w:styleId="3">
    <w:name w:val="Знак3 Знак Знак Знак Знак Знак Знак Знак Знак Знак Знак Знак Знак Знак Знак Знак Знак Знак Знак Знак Знак Знак Знак Знак Знак"/>
    <w:basedOn w:val="a"/>
    <w:rsid w:val="008F6942"/>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Знак Знак Знак Знак Знак Знак Знак"/>
    <w:basedOn w:val="a"/>
    <w:rsid w:val="00464F79"/>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B288B"/>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8C56AE"/>
    <w:pPr>
      <w:spacing w:before="100" w:beforeAutospacing="1" w:after="100" w:afterAutospacing="1"/>
      <w:jc w:val="both"/>
    </w:pPr>
    <w:rPr>
      <w:rFonts w:ascii="Tahoma" w:hAnsi="Tahoma"/>
      <w:sz w:val="20"/>
      <w:szCs w:val="20"/>
      <w:lang w:val="en-US" w:eastAsia="en-US"/>
    </w:rPr>
  </w:style>
  <w:style w:type="paragraph" w:customStyle="1" w:styleId="20">
    <w:name w:val="Знак2"/>
    <w:basedOn w:val="a"/>
    <w:rsid w:val="009566C7"/>
    <w:pPr>
      <w:spacing w:before="100" w:beforeAutospacing="1" w:after="100" w:afterAutospacing="1"/>
      <w:jc w:val="both"/>
    </w:pPr>
    <w:rPr>
      <w:rFonts w:ascii="Tahoma" w:hAnsi="Tahoma"/>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12C4A"/>
    <w:pPr>
      <w:spacing w:before="100" w:beforeAutospacing="1" w:after="100" w:afterAutospacing="1"/>
      <w:jc w:val="both"/>
    </w:pPr>
    <w:rPr>
      <w:rFonts w:ascii="Tahoma" w:hAnsi="Tahoma"/>
      <w:sz w:val="20"/>
      <w:szCs w:val="20"/>
      <w:lang w:val="en-US" w:eastAsia="en-US"/>
    </w:rPr>
  </w:style>
  <w:style w:type="paragraph" w:customStyle="1" w:styleId="17">
    <w:name w:val="Знак1 Знак Знак Знак Знак Знак Знак"/>
    <w:basedOn w:val="a"/>
    <w:rsid w:val="006A5F36"/>
    <w:pPr>
      <w:spacing w:before="100" w:beforeAutospacing="1" w:after="100" w:afterAutospacing="1"/>
      <w:jc w:val="both"/>
    </w:pPr>
    <w:rPr>
      <w:rFonts w:ascii="Tahoma" w:hAnsi="Tahoma"/>
      <w:sz w:val="20"/>
      <w:szCs w:val="20"/>
      <w:lang w:val="en-US" w:eastAsia="en-US"/>
    </w:rPr>
  </w:style>
  <w:style w:type="paragraph" w:customStyle="1" w:styleId="ad">
    <w:name w:val="Нормальный (таблица)"/>
    <w:basedOn w:val="a"/>
    <w:next w:val="a"/>
    <w:rsid w:val="003659AF"/>
    <w:pPr>
      <w:widowControl w:val="0"/>
      <w:autoSpaceDE w:val="0"/>
      <w:autoSpaceDN w:val="0"/>
      <w:adjustRightInd w:val="0"/>
      <w:jc w:val="both"/>
    </w:pPr>
    <w:rPr>
      <w:rFonts w:ascii="Arial" w:hAnsi="Arial"/>
    </w:rPr>
  </w:style>
  <w:style w:type="paragraph" w:customStyle="1" w:styleId="ae">
    <w:name w:val="Прижатый влево"/>
    <w:basedOn w:val="a"/>
    <w:next w:val="a"/>
    <w:uiPriority w:val="99"/>
    <w:rsid w:val="003659AF"/>
    <w:pPr>
      <w:widowControl w:val="0"/>
      <w:autoSpaceDE w:val="0"/>
      <w:autoSpaceDN w:val="0"/>
      <w:adjustRightInd w:val="0"/>
    </w:pPr>
    <w:rPr>
      <w:rFonts w:ascii="Arial" w:hAnsi="Arial"/>
    </w:rPr>
  </w:style>
  <w:style w:type="paragraph" w:customStyle="1" w:styleId="af">
    <w:name w:val="Знак Знак Знак Знак Знак Знак Знак"/>
    <w:basedOn w:val="a"/>
    <w:rsid w:val="00FD5780"/>
    <w:pPr>
      <w:spacing w:before="100" w:beforeAutospacing="1" w:after="100" w:afterAutospacing="1"/>
      <w:jc w:val="both"/>
    </w:pPr>
    <w:rPr>
      <w:rFonts w:ascii="Tahoma" w:hAnsi="Tahoma"/>
      <w:sz w:val="20"/>
      <w:szCs w:val="20"/>
      <w:lang w:val="en-US" w:eastAsia="en-US"/>
    </w:rPr>
  </w:style>
  <w:style w:type="character" w:customStyle="1" w:styleId="af0">
    <w:name w:val="Цветовое выделение"/>
    <w:rsid w:val="003150FC"/>
    <w:rPr>
      <w:b/>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3150FC"/>
    <w:pPr>
      <w:widowControl w:val="0"/>
      <w:autoSpaceDE w:val="0"/>
      <w:autoSpaceDN w:val="0"/>
      <w:adjustRightInd w:val="0"/>
      <w:spacing w:before="108" w:after="108"/>
      <w:jc w:val="center"/>
      <w:outlineLvl w:val="0"/>
    </w:pPr>
    <w:rPr>
      <w:rFonts w:ascii="Arial" w:hAnsi="Arial" w:cs="Mangal"/>
      <w:b/>
      <w:bCs/>
      <w:color w:val="26282F"/>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D24F8E"/>
    <w:pPr>
      <w:ind w:left="5387"/>
      <w:jc w:val="both"/>
    </w:pPr>
    <w:rPr>
      <w:rFonts w:ascii="SchoolBook" w:hAnsi="SchoolBook"/>
      <w:snapToGrid w:val="0"/>
      <w:color w:val="000000"/>
      <w:sz w:val="26"/>
      <w:szCs w:val="20"/>
    </w:rPr>
  </w:style>
  <w:style w:type="paragraph" w:styleId="a4">
    <w:name w:val="header"/>
    <w:basedOn w:val="a"/>
    <w:rsid w:val="003F2F68"/>
    <w:pPr>
      <w:tabs>
        <w:tab w:val="center" w:pos="4677"/>
        <w:tab w:val="right" w:pos="9355"/>
      </w:tabs>
    </w:pPr>
  </w:style>
  <w:style w:type="character" w:styleId="a5">
    <w:name w:val="page number"/>
    <w:basedOn w:val="a0"/>
    <w:rsid w:val="003F2F68"/>
  </w:style>
  <w:style w:type="paragraph" w:styleId="a6">
    <w:name w:val="footer"/>
    <w:basedOn w:val="a"/>
    <w:rsid w:val="003F2F68"/>
    <w:pPr>
      <w:tabs>
        <w:tab w:val="center" w:pos="4677"/>
        <w:tab w:val="right" w:pos="9355"/>
      </w:tabs>
    </w:p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00B5"/>
    <w:pPr>
      <w:spacing w:before="100" w:beforeAutospacing="1" w:after="100" w:afterAutospacing="1"/>
      <w:jc w:val="both"/>
    </w:pPr>
    <w:rPr>
      <w:rFonts w:ascii="Tahoma" w:hAnsi="Tahoma"/>
      <w:sz w:val="20"/>
      <w:szCs w:val="20"/>
      <w:lang w:val="en-US" w:eastAsia="en-US"/>
    </w:rPr>
  </w:style>
  <w:style w:type="paragraph" w:customStyle="1" w:styleId="10">
    <w:name w:val="Знак1 Знак Знак Знак"/>
    <w:basedOn w:val="a"/>
    <w:rsid w:val="0036000D"/>
    <w:pPr>
      <w:spacing w:before="100" w:beforeAutospacing="1" w:after="100" w:afterAutospacing="1"/>
      <w:jc w:val="both"/>
    </w:pPr>
    <w:rPr>
      <w:rFonts w:ascii="Tahoma" w:hAnsi="Tahoma"/>
      <w:sz w:val="20"/>
      <w:szCs w:val="20"/>
      <w:lang w:val="en-US" w:eastAsia="en-US"/>
    </w:rPr>
  </w:style>
  <w:style w:type="paragraph" w:customStyle="1" w:styleId="a8">
    <w:name w:val="Знак"/>
    <w:basedOn w:val="a"/>
    <w:rsid w:val="00517BFE"/>
    <w:pPr>
      <w:spacing w:before="100" w:beforeAutospacing="1" w:after="100" w:afterAutospacing="1"/>
      <w:jc w:val="both"/>
    </w:pPr>
    <w:rPr>
      <w:rFonts w:ascii="Tahoma" w:hAnsi="Tahoma"/>
      <w:sz w:val="20"/>
      <w:szCs w:val="20"/>
      <w:lang w:val="en-US" w:eastAsia="en-US"/>
    </w:rPr>
  </w:style>
  <w:style w:type="paragraph" w:customStyle="1" w:styleId="a9">
    <w:name w:val="Знак Знак Знак Знак"/>
    <w:basedOn w:val="a"/>
    <w:rsid w:val="0047755D"/>
    <w:pPr>
      <w:spacing w:before="100" w:beforeAutospacing="1" w:after="100" w:afterAutospacing="1"/>
      <w:jc w:val="both"/>
    </w:pPr>
    <w:rPr>
      <w:rFonts w:ascii="Tahoma" w:hAnsi="Tahoma"/>
      <w:sz w:val="20"/>
      <w:szCs w:val="20"/>
      <w:lang w:val="en-US" w:eastAsia="en-US"/>
    </w:rPr>
  </w:style>
  <w:style w:type="paragraph" w:customStyle="1" w:styleId="11">
    <w:name w:val="Знак1"/>
    <w:basedOn w:val="a"/>
    <w:rsid w:val="005D76F7"/>
    <w:pPr>
      <w:spacing w:before="100" w:beforeAutospacing="1" w:after="100" w:afterAutospacing="1"/>
      <w:jc w:val="both"/>
    </w:pPr>
    <w:rPr>
      <w:rFonts w:ascii="Tahoma" w:hAnsi="Tahoma"/>
      <w:sz w:val="20"/>
      <w:szCs w:val="20"/>
      <w:lang w:val="en-US" w:eastAsia="en-US"/>
    </w:rPr>
  </w:style>
  <w:style w:type="paragraph" w:customStyle="1" w:styleId="12">
    <w:name w:val="Знак1 Знак Знак Знак"/>
    <w:basedOn w:val="a"/>
    <w:rsid w:val="006F75D4"/>
    <w:pPr>
      <w:spacing w:before="100" w:beforeAutospacing="1" w:after="100" w:afterAutospacing="1"/>
      <w:jc w:val="both"/>
    </w:pPr>
    <w:rPr>
      <w:rFonts w:ascii="Tahoma" w:hAnsi="Tahoma"/>
      <w:sz w:val="20"/>
      <w:szCs w:val="20"/>
      <w:lang w:val="en-US" w:eastAsia="en-US"/>
    </w:rPr>
  </w:style>
  <w:style w:type="paragraph" w:customStyle="1" w:styleId="13">
    <w:name w:val="Знак1 Знак Знак Знак Знак Знак Знак"/>
    <w:basedOn w:val="a"/>
    <w:rsid w:val="0096642F"/>
    <w:pPr>
      <w:spacing w:before="100" w:beforeAutospacing="1" w:after="100" w:afterAutospacing="1"/>
      <w:jc w:val="both"/>
    </w:pPr>
    <w:rPr>
      <w:rFonts w:ascii="Tahoma" w:hAnsi="Tahoma"/>
      <w:sz w:val="20"/>
      <w:szCs w:val="20"/>
      <w:lang w:val="en-US" w:eastAsia="en-US"/>
    </w:rPr>
  </w:style>
  <w:style w:type="paragraph" w:styleId="aa">
    <w:name w:val="Balloon Text"/>
    <w:basedOn w:val="a"/>
    <w:semiHidden/>
    <w:rsid w:val="009D63AF"/>
    <w:rPr>
      <w:rFonts w:ascii="Tahoma" w:hAnsi="Tahoma" w:cs="Tahoma"/>
      <w:sz w:val="16"/>
      <w:szCs w:val="16"/>
    </w:rPr>
  </w:style>
  <w:style w:type="paragraph" w:customStyle="1" w:styleId="14">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23BE6"/>
    <w:pPr>
      <w:spacing w:before="100" w:beforeAutospacing="1" w:after="100" w:afterAutospacing="1"/>
      <w:jc w:val="both"/>
    </w:pPr>
    <w:rPr>
      <w:rFonts w:ascii="Tahoma" w:hAnsi="Tahoma"/>
      <w:sz w:val="20"/>
      <w:szCs w:val="20"/>
      <w:lang w:val="en-US" w:eastAsia="en-US"/>
    </w:rPr>
  </w:style>
  <w:style w:type="paragraph" w:customStyle="1" w:styleId="2">
    <w:name w:val="Знак2 Знак Знак Знак"/>
    <w:basedOn w:val="a"/>
    <w:rsid w:val="00923BE6"/>
    <w:pPr>
      <w:spacing w:before="100" w:beforeAutospacing="1" w:after="100" w:afterAutospacing="1"/>
      <w:jc w:val="both"/>
    </w:pPr>
    <w:rPr>
      <w:rFonts w:ascii="Tahoma" w:hAnsi="Tahoma"/>
      <w:sz w:val="20"/>
      <w:szCs w:val="20"/>
      <w:lang w:val="en-US" w:eastAsia="en-US"/>
    </w:rPr>
  </w:style>
  <w:style w:type="paragraph" w:customStyle="1" w:styleId="3">
    <w:name w:val="Знак3 Знак Знак Знак Знак Знак Знак Знак Знак Знак Знак Знак Знак Знак Знак Знак Знак Знак Знак Знак Знак Знак Знак Знак Знак"/>
    <w:basedOn w:val="a"/>
    <w:rsid w:val="008F6942"/>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Знак Знак Знак Знак Знак Знак Знак"/>
    <w:basedOn w:val="a"/>
    <w:rsid w:val="00464F79"/>
    <w:pPr>
      <w:spacing w:before="100" w:beforeAutospacing="1" w:after="100" w:afterAutospacing="1"/>
      <w:jc w:val="both"/>
    </w:pPr>
    <w:rPr>
      <w:rFonts w:ascii="Tahoma" w:hAnsi="Tahom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B288B"/>
    <w:pPr>
      <w:spacing w:before="100" w:beforeAutospacing="1" w:after="100" w:afterAutospacing="1"/>
      <w:jc w:val="both"/>
    </w:pPr>
    <w:rPr>
      <w:rFonts w:ascii="Tahoma" w:hAnsi="Tahoma"/>
      <w:sz w:val="20"/>
      <w:szCs w:val="20"/>
      <w:lang w:val="en-US" w:eastAsia="en-US"/>
    </w:rPr>
  </w:style>
  <w:style w:type="paragraph" w:customStyle="1" w:styleId="ac">
    <w:name w:val="Знак Знак Знак Знак"/>
    <w:basedOn w:val="a"/>
    <w:rsid w:val="008C56AE"/>
    <w:pPr>
      <w:spacing w:before="100" w:beforeAutospacing="1" w:after="100" w:afterAutospacing="1"/>
      <w:jc w:val="both"/>
    </w:pPr>
    <w:rPr>
      <w:rFonts w:ascii="Tahoma" w:hAnsi="Tahoma"/>
      <w:sz w:val="20"/>
      <w:szCs w:val="20"/>
      <w:lang w:val="en-US" w:eastAsia="en-US"/>
    </w:rPr>
  </w:style>
  <w:style w:type="paragraph" w:customStyle="1" w:styleId="20">
    <w:name w:val="Знак2"/>
    <w:basedOn w:val="a"/>
    <w:rsid w:val="009566C7"/>
    <w:pPr>
      <w:spacing w:before="100" w:beforeAutospacing="1" w:after="100" w:afterAutospacing="1"/>
      <w:jc w:val="both"/>
    </w:pPr>
    <w:rPr>
      <w:rFonts w:ascii="Tahoma" w:hAnsi="Tahoma"/>
      <w:sz w:val="20"/>
      <w:szCs w:val="20"/>
      <w:lang w:val="en-US" w:eastAsia="en-US"/>
    </w:rPr>
  </w:style>
  <w:style w:type="paragraph" w:customStyle="1" w:styleId="16">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12C4A"/>
    <w:pPr>
      <w:spacing w:before="100" w:beforeAutospacing="1" w:after="100" w:afterAutospacing="1"/>
      <w:jc w:val="both"/>
    </w:pPr>
    <w:rPr>
      <w:rFonts w:ascii="Tahoma" w:hAnsi="Tahoma"/>
      <w:sz w:val="20"/>
      <w:szCs w:val="20"/>
      <w:lang w:val="en-US" w:eastAsia="en-US"/>
    </w:rPr>
  </w:style>
  <w:style w:type="paragraph" w:customStyle="1" w:styleId="17">
    <w:name w:val="Знак1 Знак Знак Знак Знак Знак Знак"/>
    <w:basedOn w:val="a"/>
    <w:rsid w:val="006A5F36"/>
    <w:pPr>
      <w:spacing w:before="100" w:beforeAutospacing="1" w:after="100" w:afterAutospacing="1"/>
      <w:jc w:val="both"/>
    </w:pPr>
    <w:rPr>
      <w:rFonts w:ascii="Tahoma" w:hAnsi="Tahoma"/>
      <w:sz w:val="20"/>
      <w:szCs w:val="20"/>
      <w:lang w:val="en-US" w:eastAsia="en-US"/>
    </w:rPr>
  </w:style>
  <w:style w:type="paragraph" w:customStyle="1" w:styleId="ad">
    <w:name w:val="Нормальный (таблица)"/>
    <w:basedOn w:val="a"/>
    <w:next w:val="a"/>
    <w:rsid w:val="003659AF"/>
    <w:pPr>
      <w:widowControl w:val="0"/>
      <w:autoSpaceDE w:val="0"/>
      <w:autoSpaceDN w:val="0"/>
      <w:adjustRightInd w:val="0"/>
      <w:jc w:val="both"/>
    </w:pPr>
    <w:rPr>
      <w:rFonts w:ascii="Arial" w:hAnsi="Arial"/>
    </w:rPr>
  </w:style>
  <w:style w:type="paragraph" w:customStyle="1" w:styleId="ae">
    <w:name w:val="Прижатый влево"/>
    <w:basedOn w:val="a"/>
    <w:next w:val="a"/>
    <w:uiPriority w:val="99"/>
    <w:rsid w:val="003659AF"/>
    <w:pPr>
      <w:widowControl w:val="0"/>
      <w:autoSpaceDE w:val="0"/>
      <w:autoSpaceDN w:val="0"/>
      <w:adjustRightInd w:val="0"/>
    </w:pPr>
    <w:rPr>
      <w:rFonts w:ascii="Arial" w:hAnsi="Arial"/>
    </w:rPr>
  </w:style>
  <w:style w:type="paragraph" w:customStyle="1" w:styleId="af">
    <w:name w:val="Знак Знак Знак Знак Знак Знак Знак"/>
    <w:basedOn w:val="a"/>
    <w:rsid w:val="00FD5780"/>
    <w:pPr>
      <w:spacing w:before="100" w:beforeAutospacing="1" w:after="100" w:afterAutospacing="1"/>
      <w:jc w:val="both"/>
    </w:pPr>
    <w:rPr>
      <w:rFonts w:ascii="Tahoma" w:hAnsi="Tahoma"/>
      <w:sz w:val="20"/>
      <w:szCs w:val="20"/>
      <w:lang w:val="en-US" w:eastAsia="en-US"/>
    </w:rPr>
  </w:style>
  <w:style w:type="character" w:customStyle="1" w:styleId="af0">
    <w:name w:val="Цветовое выделение"/>
    <w:rsid w:val="003150FC"/>
    <w:rPr>
      <w:b/>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62203">
      <w:bodyDiv w:val="1"/>
      <w:marLeft w:val="0"/>
      <w:marRight w:val="0"/>
      <w:marTop w:val="0"/>
      <w:marBottom w:val="0"/>
      <w:divBdr>
        <w:top w:val="none" w:sz="0" w:space="0" w:color="auto"/>
        <w:left w:val="none" w:sz="0" w:space="0" w:color="auto"/>
        <w:bottom w:val="none" w:sz="0" w:space="0" w:color="auto"/>
        <w:right w:val="none" w:sz="0" w:space="0" w:color="auto"/>
      </w:divBdr>
    </w:div>
    <w:div w:id="736786086">
      <w:bodyDiv w:val="1"/>
      <w:marLeft w:val="0"/>
      <w:marRight w:val="0"/>
      <w:marTop w:val="0"/>
      <w:marBottom w:val="0"/>
      <w:divBdr>
        <w:top w:val="none" w:sz="0" w:space="0" w:color="auto"/>
        <w:left w:val="none" w:sz="0" w:space="0" w:color="auto"/>
        <w:bottom w:val="none" w:sz="0" w:space="0" w:color="auto"/>
        <w:right w:val="none" w:sz="0" w:space="0" w:color="auto"/>
      </w:divBdr>
    </w:div>
    <w:div w:id="743721356">
      <w:bodyDiv w:val="1"/>
      <w:marLeft w:val="0"/>
      <w:marRight w:val="0"/>
      <w:marTop w:val="0"/>
      <w:marBottom w:val="0"/>
      <w:divBdr>
        <w:top w:val="none" w:sz="0" w:space="0" w:color="auto"/>
        <w:left w:val="none" w:sz="0" w:space="0" w:color="auto"/>
        <w:bottom w:val="none" w:sz="0" w:space="0" w:color="auto"/>
        <w:right w:val="none" w:sz="0" w:space="0" w:color="auto"/>
      </w:divBdr>
    </w:div>
    <w:div w:id="890849620">
      <w:bodyDiv w:val="1"/>
      <w:marLeft w:val="0"/>
      <w:marRight w:val="0"/>
      <w:marTop w:val="0"/>
      <w:marBottom w:val="0"/>
      <w:divBdr>
        <w:top w:val="none" w:sz="0" w:space="0" w:color="auto"/>
        <w:left w:val="none" w:sz="0" w:space="0" w:color="auto"/>
        <w:bottom w:val="none" w:sz="0" w:space="0" w:color="auto"/>
        <w:right w:val="none" w:sz="0" w:space="0" w:color="auto"/>
      </w:divBdr>
    </w:div>
    <w:div w:id="956988174">
      <w:bodyDiv w:val="1"/>
      <w:marLeft w:val="0"/>
      <w:marRight w:val="0"/>
      <w:marTop w:val="0"/>
      <w:marBottom w:val="0"/>
      <w:divBdr>
        <w:top w:val="none" w:sz="0" w:space="0" w:color="auto"/>
        <w:left w:val="none" w:sz="0" w:space="0" w:color="auto"/>
        <w:bottom w:val="none" w:sz="0" w:space="0" w:color="auto"/>
        <w:right w:val="none" w:sz="0" w:space="0" w:color="auto"/>
      </w:divBdr>
    </w:div>
    <w:div w:id="1326740188">
      <w:bodyDiv w:val="1"/>
      <w:marLeft w:val="0"/>
      <w:marRight w:val="0"/>
      <w:marTop w:val="0"/>
      <w:marBottom w:val="0"/>
      <w:divBdr>
        <w:top w:val="none" w:sz="0" w:space="0" w:color="auto"/>
        <w:left w:val="none" w:sz="0" w:space="0" w:color="auto"/>
        <w:bottom w:val="none" w:sz="0" w:space="0" w:color="auto"/>
        <w:right w:val="none" w:sz="0" w:space="0" w:color="auto"/>
      </w:divBdr>
    </w:div>
    <w:div w:id="1394742695">
      <w:bodyDiv w:val="1"/>
      <w:marLeft w:val="0"/>
      <w:marRight w:val="0"/>
      <w:marTop w:val="0"/>
      <w:marBottom w:val="0"/>
      <w:divBdr>
        <w:top w:val="none" w:sz="0" w:space="0" w:color="auto"/>
        <w:left w:val="none" w:sz="0" w:space="0" w:color="auto"/>
        <w:bottom w:val="none" w:sz="0" w:space="0" w:color="auto"/>
        <w:right w:val="none" w:sz="0" w:space="0" w:color="auto"/>
      </w:divBdr>
    </w:div>
    <w:div w:id="1461264261">
      <w:bodyDiv w:val="1"/>
      <w:marLeft w:val="0"/>
      <w:marRight w:val="0"/>
      <w:marTop w:val="0"/>
      <w:marBottom w:val="0"/>
      <w:divBdr>
        <w:top w:val="none" w:sz="0" w:space="0" w:color="auto"/>
        <w:left w:val="none" w:sz="0" w:space="0" w:color="auto"/>
        <w:bottom w:val="none" w:sz="0" w:space="0" w:color="auto"/>
        <w:right w:val="none" w:sz="0" w:space="0" w:color="auto"/>
      </w:divBdr>
    </w:div>
    <w:div w:id="1663504128">
      <w:bodyDiv w:val="1"/>
      <w:marLeft w:val="0"/>
      <w:marRight w:val="0"/>
      <w:marTop w:val="0"/>
      <w:marBottom w:val="0"/>
      <w:divBdr>
        <w:top w:val="none" w:sz="0" w:space="0" w:color="auto"/>
        <w:left w:val="none" w:sz="0" w:space="0" w:color="auto"/>
        <w:bottom w:val="none" w:sz="0" w:space="0" w:color="auto"/>
        <w:right w:val="none" w:sz="0" w:space="0" w:color="auto"/>
      </w:divBdr>
    </w:div>
    <w:div w:id="1905986296">
      <w:bodyDiv w:val="1"/>
      <w:marLeft w:val="0"/>
      <w:marRight w:val="0"/>
      <w:marTop w:val="0"/>
      <w:marBottom w:val="0"/>
      <w:divBdr>
        <w:top w:val="none" w:sz="0" w:space="0" w:color="auto"/>
        <w:left w:val="none" w:sz="0" w:space="0" w:color="auto"/>
        <w:bottom w:val="none" w:sz="0" w:space="0" w:color="auto"/>
        <w:right w:val="none" w:sz="0" w:space="0" w:color="auto"/>
      </w:divBdr>
    </w:div>
    <w:div w:id="1913932121">
      <w:bodyDiv w:val="1"/>
      <w:marLeft w:val="0"/>
      <w:marRight w:val="0"/>
      <w:marTop w:val="0"/>
      <w:marBottom w:val="0"/>
      <w:divBdr>
        <w:top w:val="none" w:sz="0" w:space="0" w:color="auto"/>
        <w:left w:val="none" w:sz="0" w:space="0" w:color="auto"/>
        <w:bottom w:val="none" w:sz="0" w:space="0" w:color="auto"/>
        <w:right w:val="none" w:sz="0" w:space="0" w:color="auto"/>
      </w:divBdr>
    </w:div>
    <w:div w:id="1975863832">
      <w:bodyDiv w:val="1"/>
      <w:marLeft w:val="0"/>
      <w:marRight w:val="0"/>
      <w:marTop w:val="0"/>
      <w:marBottom w:val="0"/>
      <w:divBdr>
        <w:top w:val="none" w:sz="0" w:space="0" w:color="auto"/>
        <w:left w:val="none" w:sz="0" w:space="0" w:color="auto"/>
        <w:bottom w:val="none" w:sz="0" w:space="0" w:color="auto"/>
        <w:right w:val="none" w:sz="0" w:space="0" w:color="auto"/>
      </w:divBdr>
    </w:div>
    <w:div w:id="197790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1</Pages>
  <Words>878</Words>
  <Characters>5008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df</Company>
  <LinksUpToDate>false</LinksUpToDate>
  <CharactersWithSpaces>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КауноваСВ</dc:creator>
  <cp:lastModifiedBy>111</cp:lastModifiedBy>
  <cp:revision>29</cp:revision>
  <cp:lastPrinted>2021-12-17T08:46:00Z</cp:lastPrinted>
  <dcterms:created xsi:type="dcterms:W3CDTF">2021-10-13T14:35:00Z</dcterms:created>
  <dcterms:modified xsi:type="dcterms:W3CDTF">2021-12-22T06:13:00Z</dcterms:modified>
</cp:coreProperties>
</file>