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6212" w:rsidRPr="00776212" w:rsidTr="00A9582C">
        <w:tc>
          <w:tcPr>
            <w:tcW w:w="4785" w:type="dxa"/>
          </w:tcPr>
          <w:p w:rsidR="00776212" w:rsidRPr="00776212" w:rsidRDefault="00776212" w:rsidP="007762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6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6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Тихорецкий район </w:t>
            </w:r>
          </w:p>
          <w:p w:rsidR="00CB5C7C" w:rsidRPr="00CB5C7C" w:rsidRDefault="00CB5C7C" w:rsidP="00CB5C7C">
            <w:pPr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r w:rsidR="007940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940DA" w:rsidRPr="007940DA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28 января 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202</w:t>
            </w:r>
            <w:r w:rsidR="00FE52E2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1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r w:rsidR="007940DA" w:rsidRPr="007940DA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206</w:t>
            </w:r>
            <w:bookmarkEnd w:id="0"/>
          </w:p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6212" w:rsidRDefault="00776212" w:rsidP="00AE7CEB">
      <w:pPr>
        <w:tabs>
          <w:tab w:val="left" w:pos="878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7CEB" w:rsidRDefault="00AE7CEB" w:rsidP="00AE7CEB">
      <w:pPr>
        <w:tabs>
          <w:tab w:val="left" w:pos="878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</w:p>
    <w:p w:rsidR="00AE7CEB" w:rsidRDefault="00AE7CEB" w:rsidP="00AE7CEB">
      <w:pPr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основных показателях деятельности Контрольно-счетной палаты муниципального образования Тихорецкий район в 20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</w:p>
    <w:p w:rsidR="00CF363B" w:rsidRDefault="00CF363B" w:rsidP="00AE7C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D00" w:rsidRPr="00E94D00" w:rsidRDefault="00E94D00" w:rsidP="00E94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Контрольно-счетная палата муниципального образования Тихорецкий район продолжает осуществлять полномочия, установленные статьей 9 Федерального закона от 7 февраля 2011 года  № 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работы Контрольно-счетной палаты формируется в соответствии с требованиями этого закона на основании </w:t>
      </w:r>
      <w:r w:rsidRPr="00E94D0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предложений и запросов Главы МО Тихорецкий район, поручений Совета МО Тихорецкий район, глав поселений Тихорецкого района, поручений Тихорецкой межрайонной прокуратуры. Планирование осуществляется с учетом результатов контрольных и экспертно-аналитических мероприятий и физических возможностей контрольного органа.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нами проведено 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175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. 2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 и 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 - аналитических мероприятия. В рамках контрольных мероприятий проведен аудит эффективности закупок.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Объектами контрольных и экспертно-аналитических мероприятий стали:</w:t>
      </w:r>
    </w:p>
    <w:p w:rsidR="00FE52E2" w:rsidRPr="00FE52E2" w:rsidRDefault="00FE52E2" w:rsidP="00FE52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13 администраций городского и сельских поселений, администрация муниципального образования Тихорецкий район и управление молодежной политики администрации муниципального образования Тихорецкий район;</w:t>
      </w:r>
    </w:p>
    <w:p w:rsidR="00FE52E2" w:rsidRPr="00FE52E2" w:rsidRDefault="00FE52E2" w:rsidP="00FE52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 xml:space="preserve">10 муниципальных бюджетных учреждений, подведомственных администрации района: школы № 18 п. Парковый, № 33 </w:t>
      </w:r>
      <w:proofErr w:type="spellStart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ст.Архангельской</w:t>
      </w:r>
      <w:proofErr w:type="spellEnd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 xml:space="preserve">, № 3 </w:t>
      </w:r>
      <w:proofErr w:type="spellStart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ст.Фастовецкой</w:t>
      </w:r>
      <w:proofErr w:type="spellEnd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 xml:space="preserve">, № 8 </w:t>
      </w:r>
      <w:proofErr w:type="spellStart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ст.Новорождественская</w:t>
      </w:r>
      <w:proofErr w:type="spellEnd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 xml:space="preserve">, № 3, 4, 8 города Тихорецка, детский сад «Ромашка» </w:t>
      </w:r>
      <w:proofErr w:type="spellStart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ст.Алексеевской</w:t>
      </w:r>
      <w:proofErr w:type="spellEnd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 xml:space="preserve">, детская школа искусств </w:t>
      </w:r>
      <w:proofErr w:type="spellStart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п.Парковый</w:t>
      </w:r>
      <w:proofErr w:type="spellEnd"/>
      <w:r w:rsidRPr="00FE52E2">
        <w:rPr>
          <w:rFonts w:ascii="Times New Roman" w:eastAsia="Times New Roman" w:hAnsi="Times New Roman"/>
          <w:sz w:val="28"/>
          <w:szCs w:val="28"/>
          <w:lang w:eastAsia="ru-RU"/>
        </w:rPr>
        <w:t>, «Стадион «Труд»;</w:t>
      </w:r>
    </w:p>
    <w:p w:rsidR="00FE52E2" w:rsidRPr="00FE52E2" w:rsidRDefault="00FE52E2" w:rsidP="00FE52E2">
      <w:pPr>
        <w:widowControl w:val="0"/>
        <w:spacing w:after="0" w:line="317" w:lineRule="exact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 w:rsidRPr="00FE52E2">
        <w:rPr>
          <w:rFonts w:ascii="Times New Roman" w:eastAsia="Times New Roman" w:hAnsi="Times New Roman"/>
          <w:sz w:val="28"/>
          <w:szCs w:val="28"/>
        </w:rPr>
        <w:t>«Городской дом культуры» Тихорецкого городского поселения;</w:t>
      </w:r>
    </w:p>
    <w:p w:rsidR="00FE52E2" w:rsidRPr="00FE52E2" w:rsidRDefault="00FE52E2" w:rsidP="00FE52E2">
      <w:pPr>
        <w:widowControl w:val="0"/>
        <w:spacing w:after="0" w:line="317" w:lineRule="exact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 w:rsidRPr="00FE52E2">
        <w:rPr>
          <w:rFonts w:ascii="Times New Roman" w:eastAsia="Times New Roman" w:hAnsi="Times New Roman"/>
          <w:sz w:val="28"/>
          <w:szCs w:val="28"/>
        </w:rPr>
        <w:t>Тихорецкое районное казачье общество Кавказского отдельного казачьего общества Кубанского войскового казачьего общества.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</w:t>
      </w:r>
      <w:r w:rsidRPr="00E94D00">
        <w:rPr>
          <w:rFonts w:ascii="Times New Roman" w:hAnsi="Times New Roman"/>
          <w:sz w:val="28"/>
          <w:szCs w:val="28"/>
        </w:rPr>
        <w:t>контрольных мероприятий осуществлялась проверка по следующим направлениям:</w:t>
      </w:r>
    </w:p>
    <w:p w:rsidR="00AD2BDE" w:rsidRPr="00AD2BDE" w:rsidRDefault="00AD2BDE" w:rsidP="00AD2B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BDE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годовой бюджетной отчетности муниципального образования Тихорецкий район, управления молодежной политики администрации МО Тихорецкий район, 13 администраций поселений Тихорецкого района;</w:t>
      </w:r>
    </w:p>
    <w:p w:rsidR="00AD2BDE" w:rsidRPr="00AD2BDE" w:rsidRDefault="00AD2BDE" w:rsidP="00AD2BD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D2BDE">
        <w:rPr>
          <w:rFonts w:ascii="Times New Roman" w:eastAsia="Times New Roman" w:hAnsi="Times New Roman"/>
          <w:sz w:val="28"/>
          <w:szCs w:val="28"/>
        </w:rPr>
        <w:t xml:space="preserve">эффективного расходования средств полученных </w:t>
      </w:r>
      <w:r w:rsidRPr="00AD2BDE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в рамках </w:t>
      </w:r>
      <w:r w:rsidRPr="00AD2BDE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национального проекта «Демография» и реализации мероприятий по созданию условий дошкольного образования для детей дошкольного возраста в муниципальных образовательных организациях, а именно реконструкция зданий под детские сады в целях создания дополнительных мест для содержания детей дошкольного возраста в муниципальных образовательных организациях, в том числе для размещения детей в возрасте от 2 месяцев до 3 лет;</w:t>
      </w:r>
    </w:p>
    <w:p w:rsidR="00AD2BDE" w:rsidRPr="00AD2BDE" w:rsidRDefault="00AD2BDE" w:rsidP="00AD2BD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D2BDE">
        <w:rPr>
          <w:rFonts w:ascii="Times New Roman" w:eastAsia="Times New Roman" w:hAnsi="Times New Roman"/>
          <w:sz w:val="28"/>
          <w:szCs w:val="28"/>
        </w:rPr>
        <w:t xml:space="preserve">эффективного расходования средств полученных </w:t>
      </w:r>
      <w:r w:rsidRPr="00AD2BDE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 рамках национального проекта «Современная школа» и реализации мероприятий по обновлению материально-технической базы для формирования у обучающихся современных технологических и гуманитарных навыков, созданию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учреждениях, расположенных в сельской местности и малых городах («Точки роста»);</w:t>
      </w:r>
    </w:p>
    <w:p w:rsidR="00AD2BDE" w:rsidRPr="00AD2BDE" w:rsidRDefault="00AD2BDE" w:rsidP="00AD2B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D2BDE">
        <w:rPr>
          <w:rFonts w:ascii="Times New Roman" w:eastAsiaTheme="minorHAnsi" w:hAnsi="Times New Roman"/>
          <w:sz w:val="28"/>
          <w:szCs w:val="28"/>
        </w:rPr>
        <w:t xml:space="preserve">эффективного расходования средств полученных </w:t>
      </w:r>
      <w:r w:rsidRPr="00AD2BDE">
        <w:rPr>
          <w:rFonts w:ascii="Times New Roman" w:eastAsiaTheme="minorHAnsi" w:hAnsi="Times New Roman"/>
          <w:color w:val="000000"/>
          <w:sz w:val="28"/>
          <w:szCs w:val="28"/>
          <w:lang w:eastAsia="ru-RU" w:bidi="ru-RU"/>
        </w:rPr>
        <w:t xml:space="preserve">в рамках регионального проекта </w:t>
      </w:r>
      <w:r w:rsidRPr="00AD2BDE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«Современная школа» и реализации мероприятия по обновлению материально-технической базы </w:t>
      </w:r>
      <w:r w:rsidRPr="00AD2BDE">
        <w:rPr>
          <w:rFonts w:ascii="Times New Roman" w:hAnsi="Times New Roman"/>
          <w:sz w:val="28"/>
          <w:szCs w:val="28"/>
        </w:rPr>
        <w:t>для формирования у обучающихся современных по предметной области «Технология» и других предметных областей;</w:t>
      </w:r>
    </w:p>
    <w:p w:rsidR="00AD2BDE" w:rsidRPr="00AD2BDE" w:rsidRDefault="00AD2BDE" w:rsidP="00AD2BDE">
      <w:pPr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AD2BDE">
        <w:rPr>
          <w:rFonts w:ascii="Times New Roman" w:eastAsiaTheme="minorHAnsi" w:hAnsi="Times New Roman"/>
          <w:sz w:val="28"/>
          <w:szCs w:val="28"/>
        </w:rPr>
        <w:t xml:space="preserve">эффективного расходования средств полученных </w:t>
      </w:r>
      <w:r w:rsidRPr="00AD2BDE">
        <w:rPr>
          <w:rFonts w:ascii="Times New Roman" w:eastAsiaTheme="minorHAnsi" w:hAnsi="Times New Roman"/>
          <w:color w:val="000000"/>
          <w:sz w:val="28"/>
          <w:szCs w:val="28"/>
          <w:lang w:eastAsia="ru-RU" w:bidi="ru-RU"/>
        </w:rPr>
        <w:t xml:space="preserve">в рамках национального проекта «Демография» и регионального проекта </w:t>
      </w:r>
      <w:r w:rsidRPr="00AD2BD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«Спорт - норма жизни», </w:t>
      </w:r>
      <w:r w:rsidRPr="00AD2BDE">
        <w:rPr>
          <w:rFonts w:ascii="Times New Roman" w:hAnsi="Times New Roman"/>
          <w:sz w:val="28"/>
          <w:szCs w:val="28"/>
          <w:lang w:eastAsia="ru-RU" w:bidi="ru-RU"/>
        </w:rPr>
        <w:t>который направлен на реализацию мероприятий по с</w:t>
      </w:r>
      <w:r w:rsidRPr="00AD2BD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озданию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подготовку спортивного резерва;</w:t>
      </w:r>
    </w:p>
    <w:p w:rsidR="00AD2BDE" w:rsidRPr="00AD2BDE" w:rsidRDefault="00AD2BDE" w:rsidP="00AD2BDE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D2BDE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отдельных вопросов финансово-хозяйственной деятельности, соблюдения установленного законодательством порядка управления и распоряжения имуществом, находящимся в оперативном управлении, в том числе аудит в сфере закупок товаров, работ, услуг в муниципальных бюджетных учреждениях, в том числе реализация одним из них мероприятий национального проекта «Культура», направленных на приобретение</w:t>
      </w:r>
      <w:r w:rsidRPr="00AD2BDE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AD2BDE">
        <w:rPr>
          <w:rFonts w:ascii="Times New Roman" w:eastAsiaTheme="minorHAnsi" w:hAnsi="Times New Roman" w:cstheme="minorBidi"/>
          <w:sz w:val="28"/>
          <w:szCs w:val="28"/>
        </w:rPr>
        <w:t>музыкальных инструментов, оборудования и учебных материалов;</w:t>
      </w:r>
    </w:p>
    <w:p w:rsidR="00AD2BDE" w:rsidRPr="00AD2BDE" w:rsidRDefault="00AD2BDE" w:rsidP="00AD2B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AD2BDE">
        <w:rPr>
          <w:rFonts w:ascii="Times New Roman" w:eastAsiaTheme="minorHAnsi" w:hAnsi="Times New Roman" w:cstheme="minorBidi"/>
          <w:sz w:val="28"/>
          <w:szCs w:val="28"/>
        </w:rPr>
        <w:t>расходования средств субсидии, выделенной из бюджета муниципального образования Тихорецкий район в рамках муниципальной программы МО Тихорецкий район «Казачество Тихорецкого района на 2015-2020 годы»</w:t>
      </w:r>
      <w:r>
        <w:rPr>
          <w:rFonts w:ascii="Times New Roman" w:eastAsiaTheme="minorHAnsi" w:hAnsi="Times New Roman" w:cstheme="minorBidi"/>
          <w:sz w:val="28"/>
          <w:szCs w:val="28"/>
        </w:rPr>
        <w:t>;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аудит эффективности в сфере закупок.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Экспертно-аналитические мероприятия проводились в отношении отчетов об исполнении бюджета муниципального образования Тихорецкий район и бюджетов 13 поселений Тихорецкого района, поквартального мониторинга исполнения бюджетов муниципального образования Тихорецкий район и бюджетов поселений района, </w:t>
      </w:r>
      <w:r w:rsidR="00AD2BDE">
        <w:rPr>
          <w:rFonts w:ascii="Times New Roman" w:eastAsia="Times New Roman" w:hAnsi="Times New Roman"/>
          <w:sz w:val="28"/>
          <w:szCs w:val="28"/>
        </w:rPr>
        <w:t>мониторинг предоставления налоговых льгот в 2019 году поселениями Тихорецкого района,</w:t>
      </w:r>
      <w:r w:rsidR="00AD2BDE"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экспертизы проектов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бюджета района и поселений, экспертизы проектов муниципальных программ </w:t>
      </w:r>
      <w:r w:rsidR="00AD2BD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поселений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Тихорецк</w:t>
      </w:r>
      <w:r w:rsidR="00AD2BD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AD2BD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объем проверенных средств составил </w:t>
      </w:r>
      <w:r w:rsidR="00CA2CE4">
        <w:rPr>
          <w:rFonts w:ascii="Times New Roman" w:eastAsia="Times New Roman" w:hAnsi="Times New Roman"/>
          <w:sz w:val="28"/>
          <w:szCs w:val="28"/>
          <w:lang w:eastAsia="ru-RU"/>
        </w:rPr>
        <w:t>4 799 836,5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</w:t>
      </w:r>
      <w:r w:rsidR="00CA2CE4">
        <w:rPr>
          <w:rFonts w:ascii="Times New Roman" w:eastAsia="Times New Roman" w:hAnsi="Times New Roman"/>
          <w:sz w:val="28"/>
          <w:szCs w:val="28"/>
          <w:lang w:eastAsia="ru-RU"/>
        </w:rPr>
        <w:t>2 084 702,7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в отношении участников бюджетного процесса; </w:t>
      </w:r>
      <w:r w:rsidR="00CA2CE4">
        <w:rPr>
          <w:rFonts w:ascii="Times New Roman" w:eastAsia="Times New Roman" w:hAnsi="Times New Roman"/>
          <w:sz w:val="28"/>
          <w:szCs w:val="28"/>
          <w:lang w:eastAsia="ru-RU"/>
        </w:rPr>
        <w:t>48 164,5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в отношении подведомственных учреждений района; </w:t>
      </w:r>
      <w:r w:rsidR="00CA2CE4">
        <w:rPr>
          <w:rFonts w:ascii="Times New Roman" w:eastAsia="Times New Roman" w:hAnsi="Times New Roman"/>
          <w:sz w:val="28"/>
          <w:szCs w:val="28"/>
          <w:lang w:eastAsia="ru-RU"/>
        </w:rPr>
        <w:t>35 963,1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в отношении </w:t>
      </w:r>
      <w:r w:rsidR="00CA2CE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подведомственных учреждений поселений района, 2 631 006,2 тыс. рублей в отношении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бюджетов поселений. </w:t>
      </w: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Объем средств, охваченных аудитом в сфере закупок составил </w:t>
      </w:r>
      <w:r w:rsidR="00CA2CE4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39 283,6</w:t>
      </w: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тыс. рублей.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проведения контрольных и экспертно-аналитических мероприятий в вышеуказанных учреждениях администрации Тихорецкого района и сельских поселений установлены нарушения, касающиеся правильности формирования бюджетной отчетности, требований ведения бухгалтерского учета, требований, предъявляемых к проведению инвентаризации активов и обязательств, 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применения бюджетной классификации и ведения реестра расходных обязательств, несоответствие документов и материалов, представляемых одновременно с проектом бюджета, порядка формирования бюджетных ассигнований дорожного фонда, порядка разработки муниципальных программ, их формирования и оценки их </w:t>
      </w:r>
      <w:r w:rsidR="00E56C68" w:rsidRPr="00E56C68">
        <w:rPr>
          <w:rFonts w:ascii="Times New Roman" w:eastAsia="Times New Roman" w:hAnsi="Times New Roman"/>
          <w:sz w:val="28"/>
          <w:szCs w:val="28"/>
          <w:lang w:eastAsia="ru-RU"/>
        </w:rPr>
        <w:t>эффективности</w:t>
      </w:r>
      <w:r w:rsidRP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 нарушения при проведении проверок соблюдения требований в отношении муниципальной собственности и ведения её учета, управления и распоряжения муниципальным имуществом, несоблюдения требований регистрации прав собственности на недвижимость, нарушения порядка закрепления и использования муниципальной собственности.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Установлены нарушения требований, предъявляемых к оформлению фактов хозяйственной жизни, проведению инвентаризации активов и обязательств, отражения в бухгалтерском учете и отчетности показателей дебиторской и кредиторской задолженности, правил и требований к ведению бухгалтерского учета и отчетности, организации и осуществлению внутреннего контроля</w:t>
      </w: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В ходе аудита устан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овлены нарушения законодательства о закупках: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нарушения при 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>нормировании закупок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6C68" w:rsidRPr="00E94D00">
        <w:rPr>
          <w:rFonts w:ascii="Times New Roman" w:eastAsia="Times New Roman" w:hAnsi="Times New Roman"/>
          <w:sz w:val="28"/>
          <w:szCs w:val="28"/>
          <w:lang w:eastAsia="ru-RU"/>
        </w:rPr>
        <w:t>утверждения и ведения плана-графика закупок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реализации контрактов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применение мер ответственности по контракту в отношении недобросовестных поставщиков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приемка товаров, работ, услуг не соответствующих условиям контрактов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56C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6438" w:rsidRPr="00E94D00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 либо несвоевременное представление информации (сведений) в реестр контрактов;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нарушение результативности и целесообразности закупок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и др.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hAnsi="Times New Roman"/>
          <w:sz w:val="28"/>
          <w:szCs w:val="28"/>
        </w:rPr>
        <w:t>Для повышения эффективности и результативности расходов бюджетных средств, наилучшего достижения планируемых целей закупок, минимизации нарушений законодательства нами внесены предложения по устранению выявленных нарушений руководителям учреждений.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50704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отчетном году по результатам мероприятий вынесено 2</w:t>
      </w:r>
      <w:r w:rsidR="00A3643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 по устранению выявленных нарушений и недостатков, которые направлены в адрес руководителей проверенных учреждений</w:t>
      </w:r>
      <w:r w:rsidR="0045070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94D00" w:rsidRPr="00E94D00" w:rsidRDefault="00450704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 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информаций направлены главе муниципального образования Тихорецкий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администрации МОТР (8)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Совет муниципального образования Тихорецкий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(2)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главам поселений МО Тихорецкий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(31)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советы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(14).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На основании заключенного соглашения о межведомственном взаимодействии все акты и заключения в рамках надзора направлены в Тихорецкую межрайонную прокуратуру.</w:t>
      </w:r>
    </w:p>
    <w:p w:rsidR="00E94D00" w:rsidRPr="002F3EE8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Счетной палатой осуществляется контроль за выполнением мероприятий по устранению выявленных нарушений. На внесенные представления, имеются все ответы с указанием о привлечении должностных лиц к ответственности. На основании результатов проверок вынесено 3</w:t>
      </w:r>
      <w:r w:rsidR="0045070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дисциплинарн</w:t>
      </w:r>
      <w:r w:rsidR="00450704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взыскани</w:t>
      </w:r>
      <w:r w:rsidR="0045070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сотрудникам, допустившим установленные </w:t>
      </w:r>
      <w:r w:rsidRPr="002F3EE8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нарушения. По результатам проверок возмещено </w:t>
      </w:r>
      <w:r w:rsidR="00445FEE" w:rsidRPr="002F3EE8">
        <w:rPr>
          <w:rFonts w:ascii="Times New Roman" w:eastAsia="Times New Roman" w:hAnsi="Times New Roman"/>
          <w:sz w:val="28"/>
          <w:szCs w:val="28"/>
          <w:lang w:eastAsia="ru-RU"/>
        </w:rPr>
        <w:t>75 084,91</w:t>
      </w:r>
      <w:r w:rsidRPr="002F3EE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445FEE" w:rsidRPr="002F3EE8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Pr="002F3EE8">
        <w:rPr>
          <w:rFonts w:ascii="Times New Roman" w:eastAsia="Times New Roman" w:hAnsi="Times New Roman"/>
          <w:sz w:val="28"/>
          <w:szCs w:val="28"/>
          <w:lang w:eastAsia="ru-RU"/>
        </w:rPr>
        <w:t xml:space="preserve">оступило административных штрафов в сумме </w:t>
      </w:r>
      <w:r w:rsidR="002F3EE8" w:rsidRPr="002F3EE8">
        <w:rPr>
          <w:rFonts w:ascii="Times New Roman" w:eastAsia="Times New Roman" w:hAnsi="Times New Roman"/>
          <w:sz w:val="28"/>
          <w:szCs w:val="28"/>
          <w:lang w:eastAsia="ru-RU"/>
        </w:rPr>
        <w:t>20 000,00</w:t>
      </w:r>
      <w:r w:rsidRPr="002F3EE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Общая сумма возмещений составила </w:t>
      </w:r>
      <w:r w:rsidR="00445FEE" w:rsidRPr="002F3E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3EE8" w:rsidRPr="002F3EE8">
        <w:rPr>
          <w:rFonts w:ascii="Times New Roman" w:eastAsia="Times New Roman" w:hAnsi="Times New Roman"/>
          <w:sz w:val="28"/>
          <w:szCs w:val="28"/>
          <w:lang w:eastAsia="ru-RU"/>
        </w:rPr>
        <w:t>95 084,91</w:t>
      </w:r>
      <w:r w:rsidR="00445FEE" w:rsidRPr="002F3E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3EE8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EE8">
        <w:rPr>
          <w:rFonts w:ascii="Times New Roman" w:eastAsia="Times New Roman" w:hAnsi="Times New Roman"/>
          <w:sz w:val="28"/>
          <w:szCs w:val="28"/>
          <w:lang w:eastAsia="ru-RU"/>
        </w:rPr>
        <w:t>Результаты проведенных проверок рассмотрены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Совета по противодействию коррупции муниципального образования Тихорецкий район. По результатам заседания Совета, Контрольно-счетной палатой и администрацией МО Тихорецкий район приняты соответствующие решения, направленные на повышение дисциплинарной ответственности должностных лиц и не допущение нарушений. </w:t>
      </w:r>
    </w:p>
    <w:p w:rsidR="00445FEE" w:rsidRDefault="00E94D00" w:rsidP="00445FEE">
      <w:pPr>
        <w:pStyle w:val="aa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94D00">
        <w:rPr>
          <w:sz w:val="28"/>
          <w:szCs w:val="28"/>
        </w:rPr>
        <w:t>В рамках межведомственного взаимодействия с Тихорецкой межрайонной прокуратурой в 20</w:t>
      </w:r>
      <w:r w:rsidR="00445FEE">
        <w:rPr>
          <w:sz w:val="28"/>
          <w:szCs w:val="28"/>
        </w:rPr>
        <w:t>20</w:t>
      </w:r>
      <w:r w:rsidRPr="00E94D00">
        <w:rPr>
          <w:sz w:val="28"/>
          <w:szCs w:val="28"/>
        </w:rPr>
        <w:t xml:space="preserve"> году специалисты Контрольно-счетной палаты приняли участие в </w:t>
      </w:r>
      <w:r w:rsidR="00445FEE">
        <w:rPr>
          <w:sz w:val="28"/>
          <w:szCs w:val="28"/>
        </w:rPr>
        <w:t>6</w:t>
      </w:r>
      <w:r w:rsidRPr="00E94D00">
        <w:rPr>
          <w:sz w:val="28"/>
          <w:szCs w:val="28"/>
        </w:rPr>
        <w:t xml:space="preserve"> надзорных мероприятиях</w:t>
      </w:r>
      <w:r w:rsidR="00445FEE">
        <w:rPr>
          <w:sz w:val="28"/>
          <w:szCs w:val="28"/>
        </w:rPr>
        <w:t>.</w:t>
      </w:r>
      <w:r w:rsidRPr="00E94D00">
        <w:rPr>
          <w:sz w:val="28"/>
          <w:szCs w:val="28"/>
        </w:rPr>
        <w:t xml:space="preserve"> Результаты всех проверок и результаты участия в проверках в форме информаций представлены в прокуратуру</w:t>
      </w:r>
      <w:r w:rsidR="00445FEE">
        <w:rPr>
          <w:sz w:val="28"/>
          <w:szCs w:val="28"/>
        </w:rPr>
        <w:t>.</w:t>
      </w:r>
    </w:p>
    <w:p w:rsidR="00445FEE" w:rsidRPr="00407189" w:rsidRDefault="00445FEE" w:rsidP="00445FEE">
      <w:pPr>
        <w:pStyle w:val="aa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407189">
        <w:rPr>
          <w:sz w:val="28"/>
          <w:szCs w:val="28"/>
        </w:rPr>
        <w:t xml:space="preserve">В 2020 году </w:t>
      </w:r>
      <w:r w:rsidRPr="00407189">
        <w:rPr>
          <w:color w:val="000000"/>
          <w:sz w:val="28"/>
          <w:szCs w:val="28"/>
        </w:rPr>
        <w:t>поступило 3 обращения  о разъяснении деятельности администрации Тихорецкого городского поселения в части ремонта дорог и тротуаров отдельных улиц города. На основании обращений Контрольно-счетной палатой муниципального образования Тихорецкий район подготовлены соответствующие запросы в администрацию Тихорецкого городского поселения, на основании которых проведен анализ и подготовлена информация о результатах, которая направлена заявителю.</w:t>
      </w:r>
    </w:p>
    <w:p w:rsidR="00E94D00" w:rsidRPr="00407189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07189">
        <w:rPr>
          <w:rFonts w:ascii="Times New Roman" w:hAnsi="Times New Roman"/>
          <w:sz w:val="28"/>
          <w:szCs w:val="28"/>
        </w:rPr>
        <w:t xml:space="preserve">По мнению Контрольно-счетной палаты, основными причинами выявленных недостатков, по прежнему остаются: низкий уровень исполнительской дисциплины, несоблюдение требований бюджетного законодательства и законодательства в сфере закупок, ненадлежащая квалификация должностных лиц, осуществляющих полномочия в сфере закупок, отсутствие у них необходимых знаний квалифицированной подготовки в области закупок. 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18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целях обеспечения доступа к информации о деятельности контрольно-счетной палаты информация о планах работы и результатах деятельности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размещаются на официальном сайте администрации муниципального образования Тихорецкий район, в разделе «Контрольно-счетная палата». </w:t>
      </w: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КСП </w:t>
      </w: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 Тихорецкий район                                                                     А.Л.</w:t>
      </w:r>
      <w:r w:rsidR="008068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Костылев</w:t>
      </w: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C23" w:rsidRDefault="00DA6C23"/>
    <w:sectPr w:rsidR="00DA6C23" w:rsidSect="008068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4D" w:rsidRDefault="005E2C4D" w:rsidP="00821B27">
      <w:pPr>
        <w:spacing w:after="0" w:line="240" w:lineRule="auto"/>
      </w:pPr>
      <w:r>
        <w:separator/>
      </w:r>
    </w:p>
  </w:endnote>
  <w:endnote w:type="continuationSeparator" w:id="0">
    <w:p w:rsidR="005E2C4D" w:rsidRDefault="005E2C4D" w:rsidP="0082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4D" w:rsidRDefault="005E2C4D" w:rsidP="00821B27">
      <w:pPr>
        <w:spacing w:after="0" w:line="240" w:lineRule="auto"/>
      </w:pPr>
      <w:r>
        <w:separator/>
      </w:r>
    </w:p>
  </w:footnote>
  <w:footnote w:type="continuationSeparator" w:id="0">
    <w:p w:rsidR="005E2C4D" w:rsidRDefault="005E2C4D" w:rsidP="0082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370583"/>
      <w:docPartObj>
        <w:docPartGallery w:val="Page Numbers (Top of Page)"/>
        <w:docPartUnique/>
      </w:docPartObj>
    </w:sdtPr>
    <w:sdtEndPr/>
    <w:sdtContent>
      <w:p w:rsidR="00821B27" w:rsidRDefault="00821B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0DA">
          <w:rPr>
            <w:noProof/>
          </w:rPr>
          <w:t>5</w:t>
        </w:r>
        <w:r>
          <w:fldChar w:fldCharType="end"/>
        </w:r>
      </w:p>
    </w:sdtContent>
  </w:sdt>
  <w:p w:rsidR="00821B27" w:rsidRDefault="00821B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1D"/>
    <w:rsid w:val="00101962"/>
    <w:rsid w:val="001C4964"/>
    <w:rsid w:val="001F4C6B"/>
    <w:rsid w:val="00211581"/>
    <w:rsid w:val="002505FF"/>
    <w:rsid w:val="002F3EE8"/>
    <w:rsid w:val="002F481D"/>
    <w:rsid w:val="00407189"/>
    <w:rsid w:val="00445FEE"/>
    <w:rsid w:val="00450704"/>
    <w:rsid w:val="00461D75"/>
    <w:rsid w:val="00465710"/>
    <w:rsid w:val="00531654"/>
    <w:rsid w:val="005E2C4D"/>
    <w:rsid w:val="00606BD4"/>
    <w:rsid w:val="00776212"/>
    <w:rsid w:val="007940DA"/>
    <w:rsid w:val="007F1AD5"/>
    <w:rsid w:val="0080689C"/>
    <w:rsid w:val="00821B27"/>
    <w:rsid w:val="00845862"/>
    <w:rsid w:val="008B58EF"/>
    <w:rsid w:val="008D23FD"/>
    <w:rsid w:val="009140EE"/>
    <w:rsid w:val="009C0405"/>
    <w:rsid w:val="00A25309"/>
    <w:rsid w:val="00A36438"/>
    <w:rsid w:val="00A5196C"/>
    <w:rsid w:val="00AD2BDE"/>
    <w:rsid w:val="00AE7CEB"/>
    <w:rsid w:val="00B94198"/>
    <w:rsid w:val="00BB02C1"/>
    <w:rsid w:val="00BC131D"/>
    <w:rsid w:val="00C950B4"/>
    <w:rsid w:val="00CA2CE4"/>
    <w:rsid w:val="00CB5C7C"/>
    <w:rsid w:val="00CF363B"/>
    <w:rsid w:val="00CF40B5"/>
    <w:rsid w:val="00D7632E"/>
    <w:rsid w:val="00DA6C23"/>
    <w:rsid w:val="00DB6156"/>
    <w:rsid w:val="00E32B41"/>
    <w:rsid w:val="00E56C68"/>
    <w:rsid w:val="00E94D00"/>
    <w:rsid w:val="00E956EF"/>
    <w:rsid w:val="00EB6704"/>
    <w:rsid w:val="00F0288D"/>
    <w:rsid w:val="00F9041F"/>
    <w:rsid w:val="00FE5149"/>
    <w:rsid w:val="00F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B2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B2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445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B2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B2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445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alper</dc:creator>
  <cp:lastModifiedBy>111</cp:lastModifiedBy>
  <cp:revision>7</cp:revision>
  <cp:lastPrinted>2020-01-13T12:13:00Z</cp:lastPrinted>
  <dcterms:created xsi:type="dcterms:W3CDTF">2021-01-11T14:05:00Z</dcterms:created>
  <dcterms:modified xsi:type="dcterms:W3CDTF">2021-01-22T08:45:00Z</dcterms:modified>
</cp:coreProperties>
</file>